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32"/>
        <w:gridCol w:w="144"/>
        <w:gridCol w:w="432"/>
        <w:gridCol w:w="144"/>
        <w:gridCol w:w="432"/>
        <w:gridCol w:w="144"/>
        <w:gridCol w:w="4032"/>
        <w:gridCol w:w="144"/>
        <w:gridCol w:w="432"/>
        <w:gridCol w:w="144"/>
        <w:gridCol w:w="432"/>
        <w:gridCol w:w="144"/>
        <w:gridCol w:w="4032"/>
      </w:tblGrid>
      <w:tr w:rsidR="00D72785" w14:paraId="2E60FA80" w14:textId="77777777" w:rsidTr="3376256B">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D72785" w14:paraId="2E60FA44" w14:textId="77777777" w:rsidTr="3376256B">
              <w:trPr>
                <w:trHeight w:hRule="exact" w:val="1800"/>
              </w:trPr>
              <w:tc>
                <w:tcPr>
                  <w:tcW w:w="4032" w:type="dxa"/>
                </w:tcPr>
                <w:p w14:paraId="2E60FA43" w14:textId="77777777" w:rsidR="00D72785" w:rsidRPr="00144972" w:rsidRDefault="004346A4" w:rsidP="007B5C83">
                  <w:pPr>
                    <w:pStyle w:val="Heading1"/>
                    <w:spacing w:before="0"/>
                    <w:outlineLvl w:val="0"/>
                    <w:rPr>
                      <w:sz w:val="52"/>
                      <w:szCs w:val="52"/>
                    </w:rPr>
                  </w:pPr>
                  <w:r w:rsidRPr="00D531F4">
                    <w:rPr>
                      <w:color w:val="C82026"/>
                      <w:sz w:val="52"/>
                      <w:szCs w:val="52"/>
                    </w:rPr>
                    <w:t>What Is a Family-School Compact?</w:t>
                  </w:r>
                </w:p>
              </w:tc>
            </w:tr>
            <w:tr w:rsidR="00D72785" w14:paraId="2E60FA46" w14:textId="77777777" w:rsidTr="3376256B">
              <w:trPr>
                <w:trHeight w:val="3600"/>
              </w:trPr>
              <w:tc>
                <w:tcPr>
                  <w:tcW w:w="4032" w:type="dxa"/>
                  <w:shd w:val="clear" w:color="auto" w:fill="C82026"/>
                </w:tcPr>
                <w:p w14:paraId="2E60FA45" w14:textId="77777777" w:rsidR="00D72785" w:rsidRPr="00144972" w:rsidRDefault="004346A4" w:rsidP="007B5C83">
                  <w:pPr>
                    <w:pStyle w:val="BlockText"/>
                    <w:rPr>
                      <w:sz w:val="26"/>
                      <w:szCs w:val="26"/>
                    </w:rPr>
                  </w:pPr>
                  <w:r w:rsidRPr="00144972">
                    <w:rPr>
                      <w:sz w:val="26"/>
                      <w:szCs w:val="26"/>
                    </w:rPr>
                    <w:t xml:space="preserve">A Family-School Compact for Achievement is an agreement that parents, </w:t>
                  </w:r>
                  <w:proofErr w:type="gramStart"/>
                  <w:r w:rsidRPr="00144972">
                    <w:rPr>
                      <w:sz w:val="26"/>
                      <w:szCs w:val="26"/>
                    </w:rPr>
                    <w:t>students</w:t>
                  </w:r>
                  <w:proofErr w:type="gramEnd"/>
                  <w:r w:rsidRPr="00144972">
                    <w:rPr>
                      <w:sz w:val="26"/>
                      <w:szCs w:val="26"/>
                    </w:rPr>
                    <w:t xml:space="preserve"> and teachers develop together. It explains how parents and teachers will work together to make sure all students get the individual support they need to reach and exceed grade level standards.</w:t>
                  </w:r>
                </w:p>
              </w:tc>
            </w:tr>
            <w:tr w:rsidR="007B5C83" w14:paraId="2E60FA49" w14:textId="77777777" w:rsidTr="3376256B">
              <w:trPr>
                <w:trHeight w:val="1440"/>
              </w:trPr>
              <w:tc>
                <w:tcPr>
                  <w:tcW w:w="4032" w:type="dxa"/>
                  <w:shd w:val="clear" w:color="auto" w:fill="auto"/>
                </w:tcPr>
                <w:p w14:paraId="2E60FA47" w14:textId="77777777" w:rsidR="007B5C83" w:rsidRPr="00F372F0" w:rsidRDefault="007B5C83" w:rsidP="00144972">
                  <w:pPr>
                    <w:pStyle w:val="BlockText"/>
                    <w:spacing w:after="0"/>
                    <w:ind w:left="0"/>
                    <w:rPr>
                      <w:rFonts w:asciiTheme="majorHAnsi" w:hAnsiTheme="majorHAnsi"/>
                      <w:color w:val="00587B"/>
                      <w:sz w:val="40"/>
                      <w:szCs w:val="40"/>
                    </w:rPr>
                  </w:pPr>
                  <w:r w:rsidRPr="00F372F0">
                    <w:rPr>
                      <w:rFonts w:asciiTheme="majorHAnsi" w:hAnsiTheme="majorHAnsi"/>
                      <w:color w:val="00587B"/>
                      <w:sz w:val="40"/>
                      <w:szCs w:val="40"/>
                    </w:rPr>
                    <w:t>Jointly Developed with Parents</w:t>
                  </w:r>
                </w:p>
                <w:p w14:paraId="2E60FA48" w14:textId="77777777" w:rsidR="007B5C83" w:rsidRPr="007B5C83" w:rsidRDefault="007B5C83" w:rsidP="007B5C83"/>
              </w:tc>
            </w:tr>
            <w:tr w:rsidR="007B5C83" w14:paraId="2E60FA4D" w14:textId="77777777" w:rsidTr="3376256B">
              <w:trPr>
                <w:trHeight w:val="3960"/>
              </w:trPr>
              <w:tc>
                <w:tcPr>
                  <w:tcW w:w="4032" w:type="dxa"/>
                  <w:shd w:val="clear" w:color="auto" w:fill="C82026"/>
                </w:tcPr>
                <w:p w14:paraId="2E60FA4C" w14:textId="2E01B11E" w:rsidR="00144972" w:rsidRPr="001B5BED" w:rsidRDefault="4E285C47" w:rsidP="001B5BED">
                  <w:pPr>
                    <w:pStyle w:val="BlockText"/>
                    <w:spacing w:after="120"/>
                    <w:rPr>
                      <w:sz w:val="24"/>
                      <w:szCs w:val="24"/>
                    </w:rPr>
                  </w:pPr>
                  <w:r w:rsidRPr="3376256B">
                    <w:rPr>
                      <w:sz w:val="24"/>
                      <w:szCs w:val="24"/>
                    </w:rPr>
                    <w:t xml:space="preserve">The parents at Rose Park Elementary helped develop this Compact for Achievement.  Schoolwide meetings are held each year to update the compact. Parents are welcome to contribute comments at any time. </w:t>
                  </w:r>
                </w:p>
              </w:tc>
            </w:tr>
            <w:tr w:rsidR="007B5C83" w14:paraId="2E60FA4F" w14:textId="77777777" w:rsidTr="3376256B">
              <w:trPr>
                <w:trHeight w:val="4320"/>
              </w:trPr>
              <w:tc>
                <w:tcPr>
                  <w:tcW w:w="4032" w:type="dxa"/>
                  <w:shd w:val="clear" w:color="auto" w:fill="auto"/>
                </w:tcPr>
                <w:p w14:paraId="2E60FA4E" w14:textId="77777777" w:rsidR="007B5C83" w:rsidRPr="004346A4" w:rsidRDefault="007B5C83" w:rsidP="004346A4">
                  <w:pPr>
                    <w:pStyle w:val="BlockText"/>
                    <w:rPr>
                      <w:rFonts w:asciiTheme="majorHAnsi" w:eastAsiaTheme="majorEastAsia" w:hAnsiTheme="majorHAnsi" w:cstheme="majorBidi"/>
                      <w:color w:val="F24F4F" w:themeColor="accent1"/>
                      <w:sz w:val="36"/>
                      <w:szCs w:val="36"/>
                    </w:rPr>
                  </w:pPr>
                </w:p>
              </w:tc>
            </w:tr>
          </w:tbl>
          <w:p w14:paraId="2E60FA50" w14:textId="77777777" w:rsidR="00D72785" w:rsidRDefault="00D72785">
            <w:pPr>
              <w:spacing w:after="160" w:line="259" w:lineRule="auto"/>
            </w:pPr>
          </w:p>
        </w:tc>
        <w:tc>
          <w:tcPr>
            <w:tcW w:w="576" w:type="dxa"/>
            <w:gridSpan w:val="2"/>
            <w:vAlign w:val="bottom"/>
          </w:tcPr>
          <w:p w14:paraId="2E60FA51" w14:textId="77777777" w:rsidR="00D72785" w:rsidRDefault="00D72785">
            <w:pPr>
              <w:spacing w:after="160" w:line="259" w:lineRule="auto"/>
            </w:pPr>
          </w:p>
        </w:tc>
        <w:tc>
          <w:tcPr>
            <w:tcW w:w="576" w:type="dxa"/>
            <w:gridSpan w:val="2"/>
          </w:tcPr>
          <w:p w14:paraId="2E60FA52" w14:textId="77777777" w:rsidR="00D72785" w:rsidRDefault="00D72785">
            <w:pPr>
              <w:spacing w:after="160" w:line="259" w:lineRule="auto"/>
            </w:pPr>
          </w:p>
        </w:tc>
        <w:tc>
          <w:tcPr>
            <w:tcW w:w="4176" w:type="dxa"/>
            <w:gridSpan w:val="2"/>
          </w:tcPr>
          <w:tbl>
            <w:tblPr>
              <w:tblStyle w:val="TableLayout"/>
              <w:tblW w:w="5000" w:type="pct"/>
              <w:tblLayout w:type="fixed"/>
              <w:tblLook w:val="04A0" w:firstRow="1" w:lastRow="0" w:firstColumn="1" w:lastColumn="0" w:noHBand="0" w:noVBand="1"/>
            </w:tblPr>
            <w:tblGrid>
              <w:gridCol w:w="4176"/>
            </w:tblGrid>
            <w:tr w:rsidR="00D72785" w14:paraId="2E60FA68" w14:textId="77777777" w:rsidTr="3376256B">
              <w:trPr>
                <w:trHeight w:hRule="exact" w:val="6570"/>
              </w:trPr>
              <w:tc>
                <w:tcPr>
                  <w:tcW w:w="5000" w:type="pct"/>
                </w:tcPr>
                <w:p w14:paraId="2E60FA53" w14:textId="77777777" w:rsidR="007F0D6B" w:rsidRPr="00D531F4" w:rsidRDefault="007F0D6B" w:rsidP="007F0D6B">
                  <w:pPr>
                    <w:pStyle w:val="Organization"/>
                    <w:spacing w:line="264" w:lineRule="auto"/>
                    <w:rPr>
                      <w:color w:val="C82026"/>
                    </w:rPr>
                  </w:pPr>
                  <w:r w:rsidRPr="00D531F4">
                    <w:rPr>
                      <w:color w:val="C82026"/>
                    </w:rPr>
                    <w:t>Activities to Support Partnerships</w:t>
                  </w:r>
                </w:p>
                <w:p w14:paraId="2E60FA54" w14:textId="77777777" w:rsidR="007F0D6B" w:rsidRPr="007F0D6B" w:rsidRDefault="007F0D6B" w:rsidP="007F0D6B">
                  <w:pPr>
                    <w:spacing w:before="120"/>
                    <w:rPr>
                      <w:b/>
                      <w:bCs/>
                      <w:sz w:val="26"/>
                    </w:rPr>
                  </w:pPr>
                  <w:r w:rsidRPr="3376256B">
                    <w:rPr>
                      <w:b/>
                      <w:bCs/>
                      <w:sz w:val="26"/>
                      <w:szCs w:val="26"/>
                    </w:rPr>
                    <w:t>Conferences</w:t>
                  </w:r>
                </w:p>
                <w:p w14:paraId="5385178D" w14:textId="20DCE6EB" w:rsidR="3376256B" w:rsidRDefault="3376256B" w:rsidP="3376256B">
                  <w:pPr>
                    <w:rPr>
                      <w:b/>
                      <w:bCs/>
                      <w:sz w:val="26"/>
                      <w:szCs w:val="26"/>
                    </w:rPr>
                  </w:pPr>
                </w:p>
                <w:p w14:paraId="06734EF3" w14:textId="59D4C498" w:rsidR="00C13A37" w:rsidRPr="00B60807" w:rsidRDefault="00AF7822" w:rsidP="3376256B">
                  <w:pPr>
                    <w:rPr>
                      <w:sz w:val="26"/>
                      <w:szCs w:val="26"/>
                    </w:rPr>
                  </w:pPr>
                  <w:r w:rsidRPr="00B60807">
                    <w:rPr>
                      <w:sz w:val="26"/>
                      <w:szCs w:val="26"/>
                    </w:rPr>
                    <w:t>October 11-13, 2021</w:t>
                  </w:r>
                </w:p>
                <w:p w14:paraId="164D081D" w14:textId="6CE0059B" w:rsidR="3376256B" w:rsidRDefault="00FA24BB" w:rsidP="3376256B">
                  <w:pPr>
                    <w:rPr>
                      <w:sz w:val="26"/>
                      <w:szCs w:val="26"/>
                    </w:rPr>
                  </w:pPr>
                  <w:r w:rsidRPr="00B60807">
                    <w:rPr>
                      <w:sz w:val="26"/>
                      <w:szCs w:val="26"/>
                    </w:rPr>
                    <w:t>February 28 – March 1</w:t>
                  </w:r>
                  <w:r w:rsidR="00AF7822" w:rsidRPr="00B60807">
                    <w:rPr>
                      <w:sz w:val="26"/>
                      <w:szCs w:val="26"/>
                    </w:rPr>
                    <w:t>, 2022</w:t>
                  </w:r>
                </w:p>
                <w:p w14:paraId="0237C95E" w14:textId="77777777" w:rsidR="00B60807" w:rsidRDefault="00B60807" w:rsidP="3376256B">
                  <w:pPr>
                    <w:rPr>
                      <w:sz w:val="26"/>
                      <w:szCs w:val="26"/>
                    </w:rPr>
                  </w:pPr>
                </w:p>
                <w:p w14:paraId="501E965D" w14:textId="77777777" w:rsidR="00B60807" w:rsidRDefault="00B60807" w:rsidP="3376256B">
                  <w:pPr>
                    <w:rPr>
                      <w:sz w:val="26"/>
                      <w:szCs w:val="26"/>
                    </w:rPr>
                  </w:pPr>
                </w:p>
                <w:p w14:paraId="528EECC8" w14:textId="77777777" w:rsidR="00B60807" w:rsidRPr="00B60807" w:rsidRDefault="00B60807" w:rsidP="3376256B">
                  <w:pPr>
                    <w:rPr>
                      <w:sz w:val="26"/>
                      <w:szCs w:val="26"/>
                    </w:rPr>
                  </w:pPr>
                </w:p>
                <w:p w14:paraId="2E60FA59" w14:textId="2D905FE1" w:rsidR="007F0D6B" w:rsidRDefault="007F0D6B" w:rsidP="3376256B">
                  <w:pPr>
                    <w:spacing w:before="120"/>
                    <w:rPr>
                      <w:b/>
                      <w:bCs/>
                      <w:sz w:val="26"/>
                      <w:szCs w:val="26"/>
                    </w:rPr>
                  </w:pPr>
                  <w:r w:rsidRPr="3376256B">
                    <w:rPr>
                      <w:b/>
                      <w:bCs/>
                      <w:sz w:val="26"/>
                      <w:szCs w:val="26"/>
                    </w:rPr>
                    <w:t>Parent Workshops</w:t>
                  </w:r>
                </w:p>
                <w:p w14:paraId="2E60FA5D" w14:textId="54B08AC0" w:rsidR="007F0D6B" w:rsidRDefault="007F0D6B" w:rsidP="007F0D6B">
                  <w:pPr>
                    <w:rPr>
                      <w:b/>
                      <w:bCs/>
                      <w:sz w:val="26"/>
                      <w:szCs w:val="26"/>
                    </w:rPr>
                  </w:pPr>
                </w:p>
                <w:p w14:paraId="3982D803" w14:textId="64CE9D3B" w:rsidR="00B60807" w:rsidRPr="00B60807" w:rsidRDefault="00B60807" w:rsidP="007F0D6B">
                  <w:pPr>
                    <w:rPr>
                      <w:color w:val="A6A6A6" w:themeColor="background1" w:themeShade="A6"/>
                    </w:rPr>
                  </w:pPr>
                  <w:r w:rsidRPr="00B60807">
                    <w:rPr>
                      <w:sz w:val="26"/>
                      <w:szCs w:val="26"/>
                    </w:rPr>
                    <w:t xml:space="preserve">Family </w:t>
                  </w:r>
                  <w:proofErr w:type="spellStart"/>
                  <w:r w:rsidRPr="00B60807">
                    <w:rPr>
                      <w:sz w:val="26"/>
                      <w:szCs w:val="26"/>
                    </w:rPr>
                    <w:t>Platicas</w:t>
                  </w:r>
                  <w:proofErr w:type="spellEnd"/>
                  <w:r w:rsidRPr="00B60807">
                    <w:rPr>
                      <w:sz w:val="26"/>
                      <w:szCs w:val="26"/>
                    </w:rPr>
                    <w:t>, First Saturday of every month</w:t>
                  </w:r>
                </w:p>
                <w:p w14:paraId="436F2B02" w14:textId="1AD1CA70" w:rsidR="007E7E16" w:rsidRDefault="007E7E16" w:rsidP="007F0D6B">
                  <w:pPr>
                    <w:rPr>
                      <w:color w:val="A6A6A6" w:themeColor="background1" w:themeShade="A6"/>
                    </w:rPr>
                  </w:pPr>
                </w:p>
                <w:p w14:paraId="7D4FF4F0" w14:textId="7F749B9C" w:rsidR="007E7E16" w:rsidRDefault="007E7E16" w:rsidP="007F0D6B">
                  <w:pPr>
                    <w:rPr>
                      <w:color w:val="A6A6A6" w:themeColor="background1" w:themeShade="A6"/>
                    </w:rPr>
                  </w:pPr>
                </w:p>
                <w:p w14:paraId="3782BCC3" w14:textId="77777777" w:rsidR="007E7E16" w:rsidRPr="00902CD2" w:rsidRDefault="007E7E16" w:rsidP="007F0D6B">
                  <w:pPr>
                    <w:rPr>
                      <w:color w:val="A6A6A6" w:themeColor="background1" w:themeShade="A6"/>
                    </w:rPr>
                  </w:pPr>
                </w:p>
                <w:p w14:paraId="2E60FA5E" w14:textId="77777777" w:rsidR="007F0D6B" w:rsidRDefault="00AC17F9" w:rsidP="007F0D6B">
                  <w:pPr>
                    <w:spacing w:before="120"/>
                  </w:pPr>
                  <w:r>
                    <w:rPr>
                      <w:b/>
                      <w:bCs/>
                      <w:sz w:val="26"/>
                    </w:rPr>
                    <w:t>School Community</w:t>
                  </w:r>
                  <w:r w:rsidR="007F0D6B" w:rsidRPr="007F0D6B">
                    <w:rPr>
                      <w:b/>
                      <w:bCs/>
                      <w:sz w:val="26"/>
                    </w:rPr>
                    <w:t xml:space="preserve"> Council</w:t>
                  </w:r>
                </w:p>
                <w:p w14:paraId="2E60FA5F" w14:textId="6E1AD7D4" w:rsidR="007F0D6B" w:rsidRPr="00902CD2" w:rsidRDefault="007F0D6B" w:rsidP="007F0D6B">
                  <w:pPr>
                    <w:rPr>
                      <w:color w:val="A6A6A6" w:themeColor="background1" w:themeShade="A6"/>
                    </w:rPr>
                  </w:pPr>
                  <w:r w:rsidRPr="00902CD2">
                    <w:rPr>
                      <w:color w:val="A6A6A6" w:themeColor="background1" w:themeShade="A6"/>
                    </w:rPr>
                    <w:t>First T</w:t>
                  </w:r>
                  <w:r w:rsidR="007E7E16">
                    <w:rPr>
                      <w:color w:val="A6A6A6" w:themeColor="background1" w:themeShade="A6"/>
                    </w:rPr>
                    <w:t>hursday</w:t>
                  </w:r>
                  <w:r w:rsidRPr="00902CD2">
                    <w:rPr>
                      <w:color w:val="A6A6A6" w:themeColor="background1" w:themeShade="A6"/>
                    </w:rPr>
                    <w:t xml:space="preserve"> of </w:t>
                  </w:r>
                  <w:r w:rsidR="007E7E16">
                    <w:rPr>
                      <w:color w:val="A6A6A6" w:themeColor="background1" w:themeShade="A6"/>
                    </w:rPr>
                    <w:t>every</w:t>
                  </w:r>
                  <w:r w:rsidRPr="00902CD2">
                    <w:rPr>
                      <w:color w:val="A6A6A6" w:themeColor="background1" w:themeShade="A6"/>
                    </w:rPr>
                    <w:t xml:space="preserve"> Month, 6:00 PM</w:t>
                  </w:r>
                </w:p>
                <w:p w14:paraId="2E60FA60" w14:textId="7BE94042" w:rsidR="007F0D6B" w:rsidRPr="007F0D6B" w:rsidRDefault="007F0D6B" w:rsidP="007F0D6B">
                  <w:pPr>
                    <w:spacing w:before="120"/>
                    <w:rPr>
                      <w:b/>
                      <w:bCs/>
                      <w:sz w:val="26"/>
                    </w:rPr>
                  </w:pPr>
                </w:p>
                <w:p w14:paraId="2E60FA66" w14:textId="4F43B350" w:rsidR="007F0D6B" w:rsidRPr="007F0D6B" w:rsidRDefault="007F0D6B" w:rsidP="3376256B">
                  <w:pPr>
                    <w:spacing w:before="120"/>
                    <w:rPr>
                      <w:b/>
                      <w:bCs/>
                      <w:sz w:val="26"/>
                      <w:szCs w:val="26"/>
                    </w:rPr>
                  </w:pPr>
                  <w:r w:rsidRPr="3376256B">
                    <w:rPr>
                      <w:b/>
                      <w:bCs/>
                      <w:sz w:val="26"/>
                      <w:szCs w:val="26"/>
                    </w:rPr>
                    <w:t>Visiting Classrooms</w:t>
                  </w:r>
                </w:p>
                <w:p w14:paraId="2E60FA67" w14:textId="1093C3AB" w:rsidR="00D72785" w:rsidRDefault="007F0D6B" w:rsidP="007F0D6B">
                  <w:r w:rsidRPr="3376256B">
                    <w:rPr>
                      <w:color w:val="A6A6A6" w:themeColor="background1" w:themeShade="A6"/>
                    </w:rPr>
                    <w:t>Parents are welcome to visit classrooms at any time. Please let the office know you will be visiting.</w:t>
                  </w:r>
                </w:p>
              </w:tc>
            </w:tr>
            <w:tr w:rsidR="00D72785" w14:paraId="2E60FA6A" w14:textId="77777777" w:rsidTr="3376256B">
              <w:trPr>
                <w:cantSplit/>
                <w:trHeight w:hRule="exact" w:val="80"/>
              </w:trPr>
              <w:tc>
                <w:tcPr>
                  <w:tcW w:w="5000" w:type="pct"/>
                </w:tcPr>
                <w:p w14:paraId="2E60FA69" w14:textId="77777777" w:rsidR="00D72785" w:rsidRDefault="00D72785" w:rsidP="007F0D6B">
                  <w:pPr>
                    <w:pStyle w:val="Recipient"/>
                  </w:pPr>
                </w:p>
              </w:tc>
            </w:tr>
            <w:tr w:rsidR="00D72785" w14:paraId="2E60FA72" w14:textId="77777777" w:rsidTr="3376256B">
              <w:trPr>
                <w:cantSplit/>
                <w:trHeight w:hRule="exact" w:val="4248"/>
              </w:trPr>
              <w:tc>
                <w:tcPr>
                  <w:tcW w:w="5000" w:type="pct"/>
                </w:tcPr>
                <w:p w14:paraId="2E60FA6B" w14:textId="77777777" w:rsidR="00D72785" w:rsidRPr="00D531F4" w:rsidRDefault="007F0D6B">
                  <w:pPr>
                    <w:pStyle w:val="Organization"/>
                    <w:spacing w:line="264" w:lineRule="auto"/>
                    <w:rPr>
                      <w:color w:val="C82026"/>
                    </w:rPr>
                  </w:pPr>
                  <w:r w:rsidRPr="00D531F4">
                    <w:rPr>
                      <w:color w:val="C82026"/>
                    </w:rPr>
                    <w:t>Communicating about Learning</w:t>
                  </w:r>
                </w:p>
                <w:p w14:paraId="2E60FA6C" w14:textId="24E6282D" w:rsidR="007F0D6B" w:rsidRPr="007F0D6B" w:rsidRDefault="007E7E16" w:rsidP="007F0D6B">
                  <w:pPr>
                    <w:pStyle w:val="NoSpacing"/>
                    <w:spacing w:before="120" w:after="240"/>
                    <w:rPr>
                      <w:sz w:val="22"/>
                      <w:szCs w:val="22"/>
                    </w:rPr>
                  </w:pPr>
                  <w:r>
                    <w:rPr>
                      <w:color w:val="BFBFBF" w:themeColor="background1" w:themeShade="BF"/>
                      <w:sz w:val="22"/>
                      <w:szCs w:val="22"/>
                    </w:rPr>
                    <w:t>Rose Park Elementary</w:t>
                  </w:r>
                  <w:r w:rsidR="007F0D6B" w:rsidRPr="00A0664B">
                    <w:rPr>
                      <w:color w:val="BFBFBF" w:themeColor="background1" w:themeShade="BF"/>
                      <w:sz w:val="22"/>
                      <w:szCs w:val="22"/>
                    </w:rPr>
                    <w:t xml:space="preserve"> </w:t>
                  </w:r>
                  <w:r w:rsidR="007F0D6B" w:rsidRPr="007F0D6B">
                    <w:rPr>
                      <w:sz w:val="22"/>
                      <w:szCs w:val="22"/>
                    </w:rPr>
                    <w:t>is committed to communicating regularly with families about children’s learning. Some of the ways you can expect us to communicate are:</w:t>
                  </w:r>
                </w:p>
                <w:p w14:paraId="2E60FA6D" w14:textId="1B2251BB" w:rsidR="007F0D6B" w:rsidRPr="00902CD2" w:rsidRDefault="007F0D6B" w:rsidP="007F0D6B">
                  <w:pPr>
                    <w:pStyle w:val="NoSpacing"/>
                    <w:numPr>
                      <w:ilvl w:val="0"/>
                      <w:numId w:val="7"/>
                    </w:numPr>
                    <w:ind w:left="396"/>
                    <w:rPr>
                      <w:color w:val="A6A6A6" w:themeColor="background1" w:themeShade="A6"/>
                      <w:sz w:val="22"/>
                      <w:szCs w:val="22"/>
                    </w:rPr>
                  </w:pPr>
                  <w:r w:rsidRPr="00902CD2">
                    <w:rPr>
                      <w:color w:val="A6A6A6" w:themeColor="background1" w:themeShade="A6"/>
                      <w:sz w:val="22"/>
                      <w:szCs w:val="22"/>
                    </w:rPr>
                    <w:t xml:space="preserve">Weekly take home folders, </w:t>
                  </w:r>
                </w:p>
                <w:p w14:paraId="2E60FA6E" w14:textId="77777777" w:rsidR="007F0D6B" w:rsidRPr="00902CD2" w:rsidRDefault="007F0D6B" w:rsidP="007F0D6B">
                  <w:pPr>
                    <w:pStyle w:val="NoSpacing"/>
                    <w:numPr>
                      <w:ilvl w:val="0"/>
                      <w:numId w:val="7"/>
                    </w:numPr>
                    <w:ind w:left="396"/>
                    <w:rPr>
                      <w:color w:val="A6A6A6" w:themeColor="background1" w:themeShade="A6"/>
                      <w:sz w:val="22"/>
                      <w:szCs w:val="22"/>
                    </w:rPr>
                  </w:pPr>
                  <w:r w:rsidRPr="00902CD2">
                    <w:rPr>
                      <w:color w:val="A6A6A6" w:themeColor="background1" w:themeShade="A6"/>
                      <w:sz w:val="22"/>
                      <w:szCs w:val="22"/>
                    </w:rPr>
                    <w:t>Monthly “check-in” notes, and emails,</w:t>
                  </w:r>
                </w:p>
                <w:p w14:paraId="2E60FA6F" w14:textId="77777777" w:rsidR="007F0D6B" w:rsidRPr="00902CD2" w:rsidRDefault="007F0D6B" w:rsidP="007F0D6B">
                  <w:pPr>
                    <w:pStyle w:val="NoSpacing"/>
                    <w:numPr>
                      <w:ilvl w:val="0"/>
                      <w:numId w:val="7"/>
                    </w:numPr>
                    <w:ind w:left="396"/>
                    <w:rPr>
                      <w:color w:val="A6A6A6" w:themeColor="background1" w:themeShade="A6"/>
                    </w:rPr>
                  </w:pPr>
                  <w:r w:rsidRPr="00902CD2">
                    <w:rPr>
                      <w:color w:val="A6A6A6" w:themeColor="background1" w:themeShade="A6"/>
                      <w:sz w:val="22"/>
                      <w:szCs w:val="22"/>
                    </w:rPr>
                    <w:t>Teachers will give parents their phone number and email at the start of the school year.</w:t>
                  </w:r>
                </w:p>
                <w:p w14:paraId="2E60FA70" w14:textId="77777777" w:rsidR="007F0D6B" w:rsidRPr="00D06F46" w:rsidRDefault="007F0D6B" w:rsidP="007F0D6B">
                  <w:pPr>
                    <w:pStyle w:val="NoSpacing"/>
                    <w:rPr>
                      <w:color w:val="BFBFBF" w:themeColor="background1" w:themeShade="BF"/>
                    </w:rPr>
                  </w:pPr>
                </w:p>
                <w:p w14:paraId="2E60FA71" w14:textId="77777777" w:rsidR="00D72785" w:rsidRPr="007F0D6B" w:rsidRDefault="007F0D6B" w:rsidP="007F0D6B">
                  <w:pPr>
                    <w:pStyle w:val="NoSpacing"/>
                    <w:rPr>
                      <w:sz w:val="22"/>
                      <w:szCs w:val="22"/>
                    </w:rPr>
                  </w:pPr>
                  <w:r w:rsidRPr="00902CD2">
                    <w:rPr>
                      <w:color w:val="A6A6A6" w:themeColor="background1" w:themeShade="A6"/>
                      <w:sz w:val="22"/>
                      <w:szCs w:val="22"/>
                    </w:rPr>
                    <w:t>Do you have questions about your child’s progress? Parents can contact their child’s teacher.</w:t>
                  </w:r>
                </w:p>
              </w:tc>
            </w:tr>
          </w:tbl>
          <w:p w14:paraId="2E60FA73" w14:textId="77777777" w:rsidR="00D72785" w:rsidRDefault="00D72785">
            <w:pPr>
              <w:spacing w:after="160" w:line="259" w:lineRule="auto"/>
            </w:pPr>
          </w:p>
        </w:tc>
        <w:tc>
          <w:tcPr>
            <w:tcW w:w="576" w:type="dxa"/>
            <w:gridSpan w:val="2"/>
          </w:tcPr>
          <w:p w14:paraId="4ADDA7AE" w14:textId="77777777" w:rsidR="00D72785" w:rsidRDefault="00D72785">
            <w:pPr>
              <w:spacing w:after="160" w:line="259" w:lineRule="auto"/>
            </w:pPr>
          </w:p>
          <w:p w14:paraId="2E60FA74" w14:textId="16D6D608" w:rsidR="007E7E16" w:rsidRDefault="007E7E16">
            <w:pPr>
              <w:spacing w:after="160" w:line="259" w:lineRule="auto"/>
            </w:pPr>
          </w:p>
        </w:tc>
        <w:tc>
          <w:tcPr>
            <w:tcW w:w="576" w:type="dxa"/>
            <w:gridSpan w:val="2"/>
          </w:tcPr>
          <w:p w14:paraId="2E60FA75" w14:textId="77777777" w:rsidR="00D72785" w:rsidRDefault="00D72785">
            <w:pPr>
              <w:spacing w:after="160" w:line="259" w:lineRule="auto"/>
            </w:pPr>
          </w:p>
        </w:tc>
        <w:tc>
          <w:tcPr>
            <w:tcW w:w="4176" w:type="dxa"/>
            <w:gridSpan w:val="2"/>
          </w:tcPr>
          <w:tbl>
            <w:tblPr>
              <w:tblStyle w:val="TableLayout"/>
              <w:tblW w:w="5000" w:type="pct"/>
              <w:tblLayout w:type="fixed"/>
              <w:tblLook w:val="04A0" w:firstRow="1" w:lastRow="0" w:firstColumn="1" w:lastColumn="0" w:noHBand="0" w:noVBand="1"/>
            </w:tblPr>
            <w:tblGrid>
              <w:gridCol w:w="4176"/>
            </w:tblGrid>
            <w:tr w:rsidR="00D72785" w14:paraId="2E60FA77" w14:textId="77777777" w:rsidTr="3376256B">
              <w:trPr>
                <w:trHeight w:hRule="exact" w:val="3600"/>
              </w:trPr>
              <w:tc>
                <w:tcPr>
                  <w:tcW w:w="5000" w:type="pct"/>
                  <w:tcBorders>
                    <w:bottom w:val="single" w:sz="12" w:space="0" w:color="F24F4F" w:themeColor="accent1"/>
                  </w:tcBorders>
                  <w:vAlign w:val="bottom"/>
                </w:tcPr>
                <w:p w14:paraId="2E60FA76" w14:textId="77777777" w:rsidR="00D72785" w:rsidRPr="00D531F4" w:rsidRDefault="00D073B1">
                  <w:pPr>
                    <w:pStyle w:val="Title"/>
                    <w:rPr>
                      <w:color w:val="C82026"/>
                      <w:sz w:val="62"/>
                      <w:szCs w:val="62"/>
                    </w:rPr>
                  </w:pPr>
                  <w:r w:rsidRPr="00D531F4">
                    <w:rPr>
                      <w:color w:val="C82026"/>
                      <w:sz w:val="62"/>
                      <w:szCs w:val="62"/>
                    </w:rPr>
                    <w:t>Family-School Compact for Achievement</w:t>
                  </w:r>
                </w:p>
              </w:tc>
            </w:tr>
            <w:tr w:rsidR="00D72785" w14:paraId="2E60FA7A" w14:textId="77777777" w:rsidTr="3376256B">
              <w:trPr>
                <w:trHeight w:hRule="exact" w:val="3600"/>
              </w:trPr>
              <w:tc>
                <w:tcPr>
                  <w:tcW w:w="5000" w:type="pct"/>
                  <w:tcBorders>
                    <w:top w:val="single" w:sz="12" w:space="0" w:color="F24F4F" w:themeColor="accent1"/>
                  </w:tcBorders>
                </w:tcPr>
                <w:p w14:paraId="2E60FA78" w14:textId="547F0FA5" w:rsidR="00D073B1" w:rsidRPr="00D531F4" w:rsidRDefault="3376256B" w:rsidP="00D073B1">
                  <w:pPr>
                    <w:pStyle w:val="Subtitle"/>
                    <w:rPr>
                      <w:color w:val="C82026"/>
                    </w:rPr>
                  </w:pPr>
                  <w:r w:rsidRPr="3376256B">
                    <w:rPr>
                      <w:color w:val="C82026"/>
                    </w:rPr>
                    <w:t>Rose Park Elementary</w:t>
                  </w:r>
                </w:p>
                <w:p w14:paraId="2E60FA79" w14:textId="1D455ED5" w:rsidR="00D72785" w:rsidRPr="00D531F4" w:rsidRDefault="00F372F0" w:rsidP="00D073B1">
                  <w:pPr>
                    <w:pStyle w:val="Subtitle"/>
                    <w:rPr>
                      <w:color w:val="C82026"/>
                    </w:rPr>
                  </w:pPr>
                  <w:r>
                    <w:rPr>
                      <w:noProof/>
                      <w:lang w:eastAsia="en-US"/>
                    </w:rPr>
                    <w:drawing>
                      <wp:inline distT="0" distB="0" distL="0" distR="0" wp14:anchorId="0953CEE6" wp14:editId="4B7F4CD2">
                        <wp:extent cx="2609850" cy="1704036"/>
                        <wp:effectExtent l="0" t="0" r="0" b="0"/>
                        <wp:docPr id="1" name="Picture 1" descr="Image result for diverse studen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erse student learni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406"/>
                                <a:stretch/>
                              </pic:blipFill>
                              <pic:spPr bwMode="auto">
                                <a:xfrm>
                                  <a:off x="0" y="0"/>
                                  <a:ext cx="2675521" cy="17469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2785" w14:paraId="2E60FA7C" w14:textId="77777777" w:rsidTr="3376256B">
              <w:trPr>
                <w:trHeight w:hRule="exact" w:val="3456"/>
              </w:trPr>
              <w:tc>
                <w:tcPr>
                  <w:tcW w:w="5000" w:type="pct"/>
                  <w:vAlign w:val="bottom"/>
                </w:tcPr>
                <w:p w14:paraId="2E60FA7B" w14:textId="15D0D47E" w:rsidR="00D72785" w:rsidRDefault="009B2BAE">
                  <w:pPr>
                    <w:spacing w:after="160" w:line="264" w:lineRule="auto"/>
                  </w:pPr>
                  <w:r>
                    <w:rPr>
                      <w:noProof/>
                      <w:lang w:eastAsia="en-US"/>
                    </w:rPr>
                    <w:drawing>
                      <wp:anchor distT="0" distB="0" distL="114300" distR="114300" simplePos="0" relativeHeight="251658240" behindDoc="1" locked="0" layoutInCell="1" allowOverlap="1" wp14:anchorId="2E60FAC7" wp14:editId="2E60FAC8">
                        <wp:simplePos x="0" y="0"/>
                        <wp:positionH relativeFrom="column">
                          <wp:posOffset>1609090</wp:posOffset>
                        </wp:positionH>
                        <wp:positionV relativeFrom="paragraph">
                          <wp:posOffset>1071245</wp:posOffset>
                        </wp:positionV>
                        <wp:extent cx="881380" cy="777240"/>
                        <wp:effectExtent l="0" t="0" r="0" b="3810"/>
                        <wp:wrapTight wrapText="bothSides">
                          <wp:wrapPolygon edited="0">
                            <wp:start x="0" y="0"/>
                            <wp:lineTo x="0" y="21176"/>
                            <wp:lineTo x="21009" y="21176"/>
                            <wp:lineTo x="210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SDLogo_Primary_Solid.jpg"/>
                                <pic:cNvPicPr/>
                              </pic:nvPicPr>
                              <pic:blipFill>
                                <a:blip r:embed="rId12">
                                  <a:extLst>
                                    <a:ext uri="{28A0092B-C50C-407E-A947-70E740481C1C}">
                                      <a14:useLocalDpi xmlns:a14="http://schemas.microsoft.com/office/drawing/2010/main" val="0"/>
                                    </a:ext>
                                  </a:extLst>
                                </a:blip>
                                <a:stretch>
                                  <a:fillRect/>
                                </a:stretch>
                              </pic:blipFill>
                              <pic:spPr>
                                <a:xfrm>
                                  <a:off x="0" y="0"/>
                                  <a:ext cx="881380" cy="777240"/>
                                </a:xfrm>
                                <a:prstGeom prst="rect">
                                  <a:avLst/>
                                </a:prstGeom>
                              </pic:spPr>
                            </pic:pic>
                          </a:graphicData>
                        </a:graphic>
                        <wp14:sizeRelH relativeFrom="margin">
                          <wp14:pctWidth>0</wp14:pctWidth>
                        </wp14:sizeRelH>
                        <wp14:sizeRelV relativeFrom="margin">
                          <wp14:pctHeight>0</wp14:pctHeight>
                        </wp14:sizeRelV>
                      </wp:anchor>
                    </w:drawing>
                  </w:r>
                </w:p>
              </w:tc>
            </w:tr>
            <w:tr w:rsidR="00D72785" w14:paraId="2E60FA7E" w14:textId="77777777" w:rsidTr="3376256B">
              <w:trPr>
                <w:trHeight w:hRule="exact" w:val="144"/>
              </w:trPr>
              <w:tc>
                <w:tcPr>
                  <w:tcW w:w="5000" w:type="pct"/>
                  <w:shd w:val="clear" w:color="auto" w:fill="F24F4F" w:themeFill="accent1"/>
                </w:tcPr>
                <w:p w14:paraId="2E60FA7D" w14:textId="77777777" w:rsidR="00D72785" w:rsidRPr="00F372F0" w:rsidRDefault="00D72785">
                  <w:pPr>
                    <w:spacing w:after="200" w:line="264" w:lineRule="auto"/>
                    <w:rPr>
                      <w:color w:val="00587B"/>
                    </w:rPr>
                  </w:pPr>
                </w:p>
              </w:tc>
            </w:tr>
          </w:tbl>
          <w:p w14:paraId="2E60FA7F" w14:textId="77777777" w:rsidR="00D72785" w:rsidRDefault="00D72785">
            <w:pPr>
              <w:spacing w:after="160" w:line="259" w:lineRule="auto"/>
            </w:pPr>
          </w:p>
        </w:tc>
      </w:tr>
      <w:tr w:rsidR="00D72785" w14:paraId="2E60FAC3" w14:textId="77777777" w:rsidTr="3376256B">
        <w:trPr>
          <w:trHeight w:hRule="exact" w:val="10800"/>
        </w:trPr>
        <w:tc>
          <w:tcPr>
            <w:tcW w:w="4176" w:type="dxa"/>
            <w:gridSpan w:val="2"/>
            <w:shd w:val="clear" w:color="auto" w:fill="auto"/>
          </w:tcPr>
          <w:tbl>
            <w:tblPr>
              <w:tblStyle w:val="TableLayout"/>
              <w:tblW w:w="0" w:type="auto"/>
              <w:tblLayout w:type="fixed"/>
              <w:tblLook w:val="04A0" w:firstRow="1" w:lastRow="0" w:firstColumn="1" w:lastColumn="0" w:noHBand="0" w:noVBand="1"/>
            </w:tblPr>
            <w:tblGrid>
              <w:gridCol w:w="4176"/>
            </w:tblGrid>
            <w:tr w:rsidR="00D72785" w14:paraId="2E60FA82" w14:textId="77777777" w:rsidTr="004E1514">
              <w:trPr>
                <w:trHeight w:hRule="exact" w:val="68"/>
              </w:trPr>
              <w:tc>
                <w:tcPr>
                  <w:tcW w:w="4176" w:type="dxa"/>
                </w:tcPr>
                <w:p w14:paraId="2E60FA81" w14:textId="77777777" w:rsidR="00D72785" w:rsidRDefault="00D72785">
                  <w:pPr>
                    <w:spacing w:after="200" w:line="264" w:lineRule="auto"/>
                  </w:pPr>
                </w:p>
              </w:tc>
            </w:tr>
            <w:tr w:rsidR="00D72785" w14:paraId="2E60FA8B" w14:textId="77777777" w:rsidTr="004E1514">
              <w:trPr>
                <w:trHeight w:hRule="exact" w:val="6228"/>
              </w:trPr>
              <w:tc>
                <w:tcPr>
                  <w:tcW w:w="4176" w:type="dxa"/>
                </w:tcPr>
                <w:p w14:paraId="2E60FA83" w14:textId="12ACC965" w:rsidR="00D72785" w:rsidRDefault="007E7E16">
                  <w:pPr>
                    <w:pStyle w:val="Heading2"/>
                    <w:outlineLvl w:val="1"/>
                  </w:pPr>
                  <w:r>
                    <w:rPr>
                      <w:color w:val="BFBFBF" w:themeColor="background1" w:themeShade="BF"/>
                    </w:rPr>
                    <w:t>Rose Park Elementary</w:t>
                  </w:r>
                  <w:r w:rsidR="004E1514" w:rsidRPr="00D06F46">
                    <w:rPr>
                      <w:color w:val="BFBFBF" w:themeColor="background1" w:themeShade="BF"/>
                    </w:rPr>
                    <w:t xml:space="preserve"> </w:t>
                  </w:r>
                  <w:r w:rsidR="004E1514" w:rsidRPr="00D531F4">
                    <w:rPr>
                      <w:color w:val="C82026"/>
                    </w:rPr>
                    <w:t>Students</w:t>
                  </w:r>
                </w:p>
                <w:p w14:paraId="2E60FA84" w14:textId="45C6A085" w:rsidR="00516D1D" w:rsidRPr="001524A5" w:rsidRDefault="007E7E16" w:rsidP="001524A5">
                  <w:pPr>
                    <w:spacing w:before="480"/>
                    <w:rPr>
                      <w:sz w:val="24"/>
                      <w:szCs w:val="24"/>
                    </w:rPr>
                  </w:pPr>
                  <w:r>
                    <w:rPr>
                      <w:b/>
                      <w:bCs/>
                      <w:color w:val="BFBFBF" w:themeColor="background1" w:themeShade="BF"/>
                      <w:sz w:val="26"/>
                    </w:rPr>
                    <w:t>Rose Park Elementary</w:t>
                  </w:r>
                  <w:r w:rsidR="00516D1D" w:rsidRPr="00D06F46">
                    <w:rPr>
                      <w:color w:val="BFBFBF" w:themeColor="background1" w:themeShade="BF"/>
                    </w:rPr>
                    <w:t xml:space="preserve"> </w:t>
                  </w:r>
                  <w:r w:rsidR="00516D1D" w:rsidRPr="001524A5">
                    <w:rPr>
                      <w:sz w:val="24"/>
                      <w:szCs w:val="24"/>
                    </w:rPr>
                    <w:t xml:space="preserve">students joined staff and parents to develop ideas about how they can succeed in school and </w:t>
                  </w:r>
                  <w:r w:rsidR="001D3DF0">
                    <w:rPr>
                      <w:sz w:val="24"/>
                      <w:szCs w:val="24"/>
                    </w:rPr>
                    <w:t>succeed</w:t>
                  </w:r>
                  <w:r w:rsidR="00516D1D" w:rsidRPr="001524A5">
                    <w:rPr>
                      <w:sz w:val="24"/>
                      <w:szCs w:val="24"/>
                    </w:rPr>
                    <w:t xml:space="preserve"> in math and reading. Students thought of the following ideas to make connections between learning at home and school: </w:t>
                  </w:r>
                </w:p>
                <w:p w14:paraId="2E60FA85" w14:textId="77777777" w:rsidR="001524A5" w:rsidRPr="001524A5" w:rsidRDefault="001524A5" w:rsidP="00516D1D">
                  <w:pPr>
                    <w:rPr>
                      <w:sz w:val="24"/>
                      <w:szCs w:val="24"/>
                    </w:rPr>
                  </w:pPr>
                </w:p>
                <w:p w14:paraId="2E60FA86" w14:textId="77777777" w:rsidR="00516D1D" w:rsidRPr="00902CD2" w:rsidRDefault="00516D1D" w:rsidP="001524A5">
                  <w:pPr>
                    <w:pStyle w:val="ListParagraph"/>
                    <w:numPr>
                      <w:ilvl w:val="0"/>
                      <w:numId w:val="2"/>
                    </w:numPr>
                    <w:rPr>
                      <w:color w:val="A6A6A6" w:themeColor="background1" w:themeShade="A6"/>
                      <w:sz w:val="24"/>
                      <w:szCs w:val="24"/>
                    </w:rPr>
                  </w:pPr>
                  <w:r w:rsidRPr="00902CD2">
                    <w:rPr>
                      <w:color w:val="A6A6A6" w:themeColor="background1" w:themeShade="A6"/>
                      <w:sz w:val="24"/>
                      <w:szCs w:val="24"/>
                    </w:rPr>
                    <w:t>Talk with my family about new vocabulary words and what I am learning in math.</w:t>
                  </w:r>
                </w:p>
                <w:p w14:paraId="2E60FA87" w14:textId="77777777" w:rsidR="001524A5" w:rsidRPr="00902CD2" w:rsidRDefault="001524A5" w:rsidP="00516D1D">
                  <w:pPr>
                    <w:rPr>
                      <w:color w:val="A6A6A6" w:themeColor="background1" w:themeShade="A6"/>
                      <w:sz w:val="24"/>
                      <w:szCs w:val="24"/>
                    </w:rPr>
                  </w:pPr>
                </w:p>
                <w:p w14:paraId="2E60FA88" w14:textId="77777777" w:rsidR="00516D1D" w:rsidRPr="00902CD2" w:rsidRDefault="00516D1D" w:rsidP="001524A5">
                  <w:pPr>
                    <w:pStyle w:val="ListParagraph"/>
                    <w:numPr>
                      <w:ilvl w:val="0"/>
                      <w:numId w:val="2"/>
                    </w:numPr>
                    <w:rPr>
                      <w:color w:val="A6A6A6" w:themeColor="background1" w:themeShade="A6"/>
                      <w:sz w:val="24"/>
                      <w:szCs w:val="24"/>
                    </w:rPr>
                  </w:pPr>
                  <w:r w:rsidRPr="00902CD2">
                    <w:rPr>
                      <w:color w:val="A6A6A6" w:themeColor="background1" w:themeShade="A6"/>
                      <w:sz w:val="24"/>
                      <w:szCs w:val="24"/>
                    </w:rPr>
                    <w:t xml:space="preserve">Bring home our class newsletter and notices about Family Fun nights. </w:t>
                  </w:r>
                </w:p>
                <w:p w14:paraId="2E60FA89" w14:textId="77777777" w:rsidR="001524A5" w:rsidRPr="00902CD2" w:rsidRDefault="001524A5" w:rsidP="00516D1D">
                  <w:pPr>
                    <w:rPr>
                      <w:color w:val="A6A6A6" w:themeColor="background1" w:themeShade="A6"/>
                      <w:sz w:val="24"/>
                      <w:szCs w:val="24"/>
                    </w:rPr>
                  </w:pPr>
                </w:p>
                <w:p w14:paraId="2E60FA8A" w14:textId="77777777" w:rsidR="00D72785" w:rsidRPr="001524A5" w:rsidRDefault="00516D1D" w:rsidP="001524A5">
                  <w:pPr>
                    <w:pStyle w:val="ListParagraph"/>
                    <w:numPr>
                      <w:ilvl w:val="0"/>
                      <w:numId w:val="2"/>
                    </w:numPr>
                    <w:rPr>
                      <w:sz w:val="24"/>
                      <w:szCs w:val="24"/>
                    </w:rPr>
                  </w:pPr>
                  <w:r w:rsidRPr="00902CD2">
                    <w:rPr>
                      <w:color w:val="A6A6A6" w:themeColor="background1" w:themeShade="A6"/>
                      <w:sz w:val="24"/>
                      <w:szCs w:val="24"/>
                    </w:rPr>
                    <w:t xml:space="preserve">Keep a log of games I play at home to practice new vocabulary words </w:t>
                  </w:r>
                  <w:r w:rsidRPr="001524A5">
                    <w:rPr>
                      <w:sz w:val="24"/>
                      <w:szCs w:val="24"/>
                    </w:rPr>
                    <w:t>and math.</w:t>
                  </w:r>
                </w:p>
              </w:tc>
            </w:tr>
          </w:tbl>
          <w:p w14:paraId="2E60FA8C" w14:textId="77777777" w:rsidR="004E1514" w:rsidRPr="00D531F4" w:rsidRDefault="004E1514" w:rsidP="004E1514">
            <w:pPr>
              <w:pStyle w:val="Heading2"/>
              <w:spacing w:before="0"/>
              <w:rPr>
                <w:color w:val="C82026"/>
              </w:rPr>
            </w:pPr>
            <w:r w:rsidRPr="00D531F4">
              <w:rPr>
                <w:color w:val="C82026"/>
              </w:rPr>
              <w:t>At Home</w:t>
            </w:r>
          </w:p>
          <w:p w14:paraId="2E60FA8D" w14:textId="1F9FA523" w:rsidR="004E1514" w:rsidRDefault="007E7E16" w:rsidP="004E1514">
            <w:r>
              <w:rPr>
                <w:color w:val="BFBFBF" w:themeColor="background1" w:themeShade="BF"/>
              </w:rPr>
              <w:t>Rose Park Elementary</w:t>
            </w:r>
            <w:r w:rsidR="004E1514" w:rsidRPr="00D06F46">
              <w:rPr>
                <w:color w:val="BFBFBF" w:themeColor="background1" w:themeShade="BF"/>
              </w:rPr>
              <w:t xml:space="preserve"> </w:t>
            </w:r>
            <w:r w:rsidR="004E1514" w:rsidRPr="001524A5">
              <w:t>parents joined staff to develop ideas about how families can support students’ success in reading and math. Families may have other ideas to add to this list.</w:t>
            </w:r>
          </w:p>
          <w:p w14:paraId="2E60FA8E" w14:textId="77777777" w:rsidR="004E1514" w:rsidRPr="00902CD2" w:rsidRDefault="004E1514" w:rsidP="004E1514">
            <w:pPr>
              <w:pStyle w:val="ListParagraph"/>
              <w:numPr>
                <w:ilvl w:val="0"/>
                <w:numId w:val="5"/>
              </w:numPr>
              <w:ind w:left="342"/>
              <w:rPr>
                <w:color w:val="A6A6A6" w:themeColor="background1" w:themeShade="A6"/>
              </w:rPr>
            </w:pPr>
            <w:r w:rsidRPr="00902CD2">
              <w:rPr>
                <w:color w:val="A6A6A6" w:themeColor="background1" w:themeShade="A6"/>
              </w:rPr>
              <w:t xml:space="preserve">Have fun with math. Use materials in the math kit to explore math at home. </w:t>
            </w:r>
          </w:p>
          <w:p w14:paraId="2E60FA8F" w14:textId="77777777" w:rsidR="004E1514" w:rsidRPr="00902CD2" w:rsidRDefault="004E1514" w:rsidP="004E1514">
            <w:pPr>
              <w:pStyle w:val="ListParagraph"/>
              <w:numPr>
                <w:ilvl w:val="0"/>
                <w:numId w:val="5"/>
              </w:numPr>
              <w:ind w:left="342"/>
              <w:rPr>
                <w:color w:val="A6A6A6" w:themeColor="background1" w:themeShade="A6"/>
              </w:rPr>
            </w:pPr>
            <w:r w:rsidRPr="00902CD2">
              <w:rPr>
                <w:color w:val="A6A6A6" w:themeColor="background1" w:themeShade="A6"/>
              </w:rPr>
              <w:t xml:space="preserve">Try to attend Family Fun nights or get information from the PTA or my child’s teacher if we can’t attend. </w:t>
            </w:r>
          </w:p>
          <w:p w14:paraId="2E60FA90" w14:textId="77777777" w:rsidR="004E1514" w:rsidRPr="00902CD2" w:rsidRDefault="004E1514" w:rsidP="004E1514">
            <w:pPr>
              <w:pStyle w:val="ListParagraph"/>
              <w:numPr>
                <w:ilvl w:val="0"/>
                <w:numId w:val="5"/>
              </w:numPr>
              <w:ind w:left="342"/>
              <w:rPr>
                <w:color w:val="A6A6A6" w:themeColor="background1" w:themeShade="A6"/>
              </w:rPr>
            </w:pPr>
            <w:r w:rsidRPr="00902CD2">
              <w:rPr>
                <w:color w:val="A6A6A6" w:themeColor="background1" w:themeShade="A6"/>
              </w:rPr>
              <w:t>Play word games with the new vocabulary words and find ways to use these words in family conversations.</w:t>
            </w:r>
          </w:p>
          <w:p w14:paraId="2E60FA91" w14:textId="2F0E373C" w:rsidR="00D72785" w:rsidRDefault="00D72785" w:rsidP="004E1514">
            <w:pPr>
              <w:spacing w:after="160" w:line="259" w:lineRule="auto"/>
            </w:pPr>
          </w:p>
        </w:tc>
        <w:tc>
          <w:tcPr>
            <w:tcW w:w="576" w:type="dxa"/>
            <w:gridSpan w:val="2"/>
          </w:tcPr>
          <w:p w14:paraId="2E60FA92" w14:textId="77777777" w:rsidR="00D72785" w:rsidRDefault="00D72785">
            <w:pPr>
              <w:spacing w:after="160" w:line="259" w:lineRule="auto"/>
            </w:pPr>
          </w:p>
        </w:tc>
        <w:tc>
          <w:tcPr>
            <w:tcW w:w="576" w:type="dxa"/>
            <w:gridSpan w:val="2"/>
          </w:tcPr>
          <w:p w14:paraId="2E60FA93" w14:textId="77777777" w:rsidR="00D72785" w:rsidRDefault="00D72785">
            <w:pPr>
              <w:spacing w:after="160" w:line="259" w:lineRule="auto"/>
            </w:pPr>
          </w:p>
        </w:tc>
        <w:tc>
          <w:tcPr>
            <w:tcW w:w="4176" w:type="dxa"/>
            <w:gridSpan w:val="2"/>
          </w:tcPr>
          <w:tbl>
            <w:tblPr>
              <w:tblStyle w:val="TableLayout"/>
              <w:tblW w:w="5000" w:type="pct"/>
              <w:tblLayout w:type="fixed"/>
              <w:tblLook w:val="04A0" w:firstRow="1" w:lastRow="0" w:firstColumn="1" w:lastColumn="0" w:noHBand="0" w:noVBand="1"/>
            </w:tblPr>
            <w:tblGrid>
              <w:gridCol w:w="4176"/>
            </w:tblGrid>
            <w:tr w:rsidR="00D72785" w14:paraId="2E60FAA3" w14:textId="77777777" w:rsidTr="001524A5">
              <w:trPr>
                <w:trHeight w:hRule="exact" w:val="10800"/>
              </w:trPr>
              <w:tc>
                <w:tcPr>
                  <w:tcW w:w="5000" w:type="pct"/>
                </w:tcPr>
                <w:p w14:paraId="2E60FA94" w14:textId="77777777" w:rsidR="00D72785" w:rsidRPr="00D531F4" w:rsidRDefault="001524A5" w:rsidP="001524A5">
                  <w:pPr>
                    <w:pStyle w:val="Heading2"/>
                    <w:spacing w:before="0"/>
                    <w:outlineLvl w:val="1"/>
                    <w:rPr>
                      <w:color w:val="C82026"/>
                    </w:rPr>
                  </w:pPr>
                  <w:r w:rsidRPr="00D531F4">
                    <w:rPr>
                      <w:color w:val="C82026"/>
                    </w:rPr>
                    <w:t>In the Classroom</w:t>
                  </w:r>
                </w:p>
                <w:p w14:paraId="2E60FA99" w14:textId="6A6482F0" w:rsidR="00D72785" w:rsidRDefault="009B2BAE" w:rsidP="001C0DAA">
                  <w:pPr>
                    <w:spacing w:after="200" w:line="264" w:lineRule="auto"/>
                  </w:pPr>
                  <w:r>
                    <w:t xml:space="preserve">Teachers </w:t>
                  </w:r>
                  <w:r w:rsidR="001524A5" w:rsidRPr="001524A5">
                    <w:t>will work with students and their families to support students’ success in reading an</w:t>
                  </w:r>
                  <w:r w:rsidR="00AC17F9">
                    <w:t>d</w:t>
                  </w:r>
                  <w:r w:rsidR="001524A5" w:rsidRPr="001524A5">
                    <w:t xml:space="preserve"> ma</w:t>
                  </w:r>
                  <w:r w:rsidR="00B60807">
                    <w:t>th.</w:t>
                  </w:r>
                </w:p>
                <w:p w14:paraId="7A59E7AC" w14:textId="77777777" w:rsidR="00B60807" w:rsidRDefault="00B60807" w:rsidP="001C0DAA">
                  <w:pPr>
                    <w:spacing w:after="200" w:line="264" w:lineRule="auto"/>
                  </w:pPr>
                </w:p>
                <w:p w14:paraId="7FF99EC1" w14:textId="77777777" w:rsidR="00B60807" w:rsidRDefault="00B60807" w:rsidP="001C0DAA">
                  <w:pPr>
                    <w:spacing w:after="200" w:line="264" w:lineRule="auto"/>
                  </w:pPr>
                </w:p>
                <w:p w14:paraId="57E7EBCA" w14:textId="77777777" w:rsidR="00B60807" w:rsidRDefault="00B60807" w:rsidP="001C0DAA">
                  <w:pPr>
                    <w:spacing w:after="200" w:line="264" w:lineRule="auto"/>
                  </w:pPr>
                </w:p>
                <w:p w14:paraId="775F8F4B" w14:textId="77777777" w:rsidR="00B60807" w:rsidRPr="001C0DAA" w:rsidRDefault="00B60807" w:rsidP="001C0DAA">
                  <w:pPr>
                    <w:spacing w:after="200" w:line="264" w:lineRule="auto"/>
                  </w:pPr>
                </w:p>
                <w:p w14:paraId="2E60FA9A" w14:textId="77777777" w:rsidR="001524A5" w:rsidRPr="00D531F4" w:rsidRDefault="004E1514" w:rsidP="001524A5">
                  <w:pPr>
                    <w:pStyle w:val="Quote"/>
                    <w:spacing w:before="360" w:after="360"/>
                    <w:rPr>
                      <w:b/>
                      <w:color w:val="00587B"/>
                      <w:sz w:val="22"/>
                      <w:szCs w:val="22"/>
                    </w:rPr>
                  </w:pPr>
                  <w:r w:rsidRPr="00D531F4">
                    <w:rPr>
                      <w:b/>
                      <w:color w:val="00587B"/>
                      <w:sz w:val="22"/>
                      <w:szCs w:val="22"/>
                    </w:rPr>
                    <w:t>Excellence and equity: every student, every classroom, every day.</w:t>
                  </w:r>
                  <w:r w:rsidR="001524A5" w:rsidRPr="00D531F4">
                    <w:rPr>
                      <w:b/>
                      <w:color w:val="00587B"/>
                      <w:sz w:val="22"/>
                      <w:szCs w:val="22"/>
                    </w:rPr>
                    <w:t xml:space="preserve"> </w:t>
                  </w:r>
                </w:p>
                <w:p w14:paraId="2E60FA9B" w14:textId="6AE76FD8" w:rsidR="004E1514" w:rsidRPr="00D531F4" w:rsidRDefault="007E7E16" w:rsidP="004E1514">
                  <w:pPr>
                    <w:pStyle w:val="Heading2"/>
                    <w:spacing w:before="0"/>
                    <w:outlineLvl w:val="1"/>
                    <w:rPr>
                      <w:color w:val="C82026"/>
                    </w:rPr>
                  </w:pPr>
                  <w:r>
                    <w:rPr>
                      <w:color w:val="BFBFBF" w:themeColor="background1" w:themeShade="BF"/>
                    </w:rPr>
                    <w:t>Rose Park Elementary</w:t>
                  </w:r>
                  <w:r w:rsidR="004E1514" w:rsidRPr="00D06F46">
                    <w:rPr>
                      <w:color w:val="BFBFBF" w:themeColor="background1" w:themeShade="BF"/>
                    </w:rPr>
                    <w:t xml:space="preserve"> </w:t>
                  </w:r>
                  <w:r w:rsidR="004E1514" w:rsidRPr="00D531F4">
                    <w:rPr>
                      <w:color w:val="C82026"/>
                    </w:rPr>
                    <w:t>Family Engagement Plan</w:t>
                  </w:r>
                </w:p>
                <w:p w14:paraId="2E60FA9C" w14:textId="51EEBFDF" w:rsidR="004E1514" w:rsidRDefault="00E97B6A" w:rsidP="004E1514">
                  <w:pPr>
                    <w:spacing w:after="200" w:line="264" w:lineRule="auto"/>
                  </w:pPr>
                  <w:r>
                    <w:rPr>
                      <w:color w:val="auto"/>
                    </w:rPr>
                    <w:t>P</w:t>
                  </w:r>
                  <w:r w:rsidR="004E1514" w:rsidRPr="001524A5">
                    <w:t xml:space="preserve">arents joined staff to develop </w:t>
                  </w:r>
                  <w:r w:rsidR="00D81881">
                    <w:t>a plan</w:t>
                  </w:r>
                  <w:r w:rsidR="004E1514" w:rsidRPr="001524A5">
                    <w:t xml:space="preserve"> about how </w:t>
                  </w:r>
                  <w:r w:rsidR="007E7E16">
                    <w:rPr>
                      <w:color w:val="BFBFBF" w:themeColor="background1" w:themeShade="BF"/>
                    </w:rPr>
                    <w:t>Rose Park Elementary</w:t>
                  </w:r>
                  <w:r w:rsidR="00DF37FC" w:rsidRPr="00D06F46">
                    <w:rPr>
                      <w:color w:val="BFBFBF" w:themeColor="background1" w:themeShade="BF"/>
                    </w:rPr>
                    <w:t xml:space="preserve"> </w:t>
                  </w:r>
                  <w:r w:rsidR="00DF37FC">
                    <w:t xml:space="preserve">and </w:t>
                  </w:r>
                  <w:r w:rsidR="004E1514" w:rsidRPr="001524A5">
                    <w:t xml:space="preserve">families can </w:t>
                  </w:r>
                  <w:r w:rsidR="00DF37FC">
                    <w:t>work together to improve family engagement.</w:t>
                  </w:r>
                  <w:r w:rsidR="009F5711">
                    <w:t xml:space="preserve"> Our plan includes actions to:</w:t>
                  </w:r>
                </w:p>
                <w:p w14:paraId="2E60FA9D" w14:textId="77777777" w:rsidR="00DF37FC" w:rsidRDefault="004B3BD6" w:rsidP="00DF37FC">
                  <w:pPr>
                    <w:pStyle w:val="ListParagraph"/>
                    <w:numPr>
                      <w:ilvl w:val="0"/>
                      <w:numId w:val="9"/>
                    </w:numPr>
                  </w:pPr>
                  <w:r>
                    <w:t>Make our school more welcoming &amp;</w:t>
                  </w:r>
                  <w:r w:rsidR="0035387F">
                    <w:t xml:space="preserve"> </w:t>
                  </w:r>
                  <w:r w:rsidR="00E97B6A">
                    <w:t xml:space="preserve">make </w:t>
                  </w:r>
                  <w:r w:rsidR="0035387F">
                    <w:t>meet</w:t>
                  </w:r>
                  <w:r w:rsidR="005233EE">
                    <w:t xml:space="preserve">ings more accessible and </w:t>
                  </w:r>
                  <w:r w:rsidR="0035387F">
                    <w:t>understand</w:t>
                  </w:r>
                  <w:r w:rsidR="005233EE">
                    <w:t>able</w:t>
                  </w:r>
                  <w:r w:rsidR="009F5711">
                    <w:t xml:space="preserve">. </w:t>
                  </w:r>
                </w:p>
                <w:p w14:paraId="2E60FA9E" w14:textId="77777777" w:rsidR="00DF37FC" w:rsidRDefault="00DF5651" w:rsidP="00DF37FC">
                  <w:pPr>
                    <w:pStyle w:val="ListParagraph"/>
                    <w:numPr>
                      <w:ilvl w:val="0"/>
                      <w:numId w:val="9"/>
                    </w:numPr>
                  </w:pPr>
                  <w:r>
                    <w:t xml:space="preserve">Support </w:t>
                  </w:r>
                  <w:r w:rsidR="0035387F">
                    <w:t>parents</w:t>
                  </w:r>
                  <w:r>
                    <w:t xml:space="preserve"> to understand </w:t>
                  </w:r>
                  <w:r w:rsidR="0035387F">
                    <w:t xml:space="preserve">their rights to be involved in planning </w:t>
                  </w:r>
                  <w:r>
                    <w:t>school goals</w:t>
                  </w:r>
                  <w:r w:rsidR="0035387F">
                    <w:t xml:space="preserve"> and advocate for </w:t>
                  </w:r>
                  <w:r>
                    <w:t>their students</w:t>
                  </w:r>
                  <w:r w:rsidR="009F5711">
                    <w:t>.</w:t>
                  </w:r>
                </w:p>
                <w:p w14:paraId="2E60FA9F" w14:textId="77777777" w:rsidR="009F5711" w:rsidRDefault="00BD0092" w:rsidP="00DF37FC">
                  <w:pPr>
                    <w:pStyle w:val="ListParagraph"/>
                    <w:numPr>
                      <w:ilvl w:val="0"/>
                      <w:numId w:val="9"/>
                    </w:numPr>
                  </w:pPr>
                  <w:r>
                    <w:t>P</w:t>
                  </w:r>
                  <w:r w:rsidR="009F5711">
                    <w:t xml:space="preserve">rovide </w:t>
                  </w:r>
                  <w:r>
                    <w:t xml:space="preserve">multiple opportunities for families to learn about </w:t>
                  </w:r>
                  <w:r w:rsidR="00821BFB">
                    <w:t>the Utah Core</w:t>
                  </w:r>
                  <w:r w:rsidR="009F5711">
                    <w:t xml:space="preserve"> Standards</w:t>
                  </w:r>
                  <w:r>
                    <w:t xml:space="preserve"> and </w:t>
                  </w:r>
                  <w:r w:rsidR="0035387F">
                    <w:t>strategies</w:t>
                  </w:r>
                  <w:r>
                    <w:t xml:space="preserve"> to help their </w:t>
                  </w:r>
                  <w:r w:rsidR="0035387F">
                    <w:t>children be successful</w:t>
                  </w:r>
                  <w:r w:rsidR="009F5711">
                    <w:t>.</w:t>
                  </w:r>
                  <w:r w:rsidR="0035387F">
                    <w:t xml:space="preserve"> </w:t>
                  </w:r>
                </w:p>
                <w:p w14:paraId="2E60FAA2" w14:textId="542B7B2E" w:rsidR="00D72785" w:rsidRDefault="00DF5651" w:rsidP="004E1514">
                  <w:pPr>
                    <w:pStyle w:val="ListParagraph"/>
                    <w:numPr>
                      <w:ilvl w:val="0"/>
                      <w:numId w:val="9"/>
                    </w:numPr>
                  </w:pPr>
                  <w:r>
                    <w:t>Engage in early childhood educational opportunities</w:t>
                  </w:r>
                  <w:r w:rsidR="00E97B6A">
                    <w:t>, special education supports and other enrichment opportunities</w:t>
                  </w:r>
                  <w:r w:rsidR="00CD7CAE">
                    <w:t xml:space="preserve"> and partnerships</w:t>
                  </w:r>
                  <w:r w:rsidR="003108B9">
                    <w:t>.</w:t>
                  </w:r>
                </w:p>
              </w:tc>
            </w:tr>
            <w:tr w:rsidR="00D72785" w14:paraId="2E60FAA5" w14:textId="77777777" w:rsidTr="001524A5">
              <w:trPr>
                <w:trHeight w:hRule="exact" w:val="1530"/>
              </w:trPr>
              <w:tc>
                <w:tcPr>
                  <w:tcW w:w="5000" w:type="pct"/>
                </w:tcPr>
                <w:p w14:paraId="2E60FAA4" w14:textId="77777777" w:rsidR="00D72785" w:rsidRDefault="00D72785"/>
              </w:tc>
            </w:tr>
            <w:tr w:rsidR="00D72785" w14:paraId="2E60FAA7" w14:textId="77777777">
              <w:trPr>
                <w:trHeight w:hRule="exact" w:val="3168"/>
              </w:trPr>
              <w:tc>
                <w:tcPr>
                  <w:tcW w:w="5000" w:type="pct"/>
                </w:tcPr>
                <w:p w14:paraId="2E60FAA6" w14:textId="77777777" w:rsidR="00D72785" w:rsidRDefault="00D72785">
                  <w:pPr>
                    <w:spacing w:after="200" w:line="264" w:lineRule="auto"/>
                  </w:pPr>
                </w:p>
              </w:tc>
            </w:tr>
          </w:tbl>
          <w:p w14:paraId="2E60FAA8" w14:textId="77777777" w:rsidR="00D72785" w:rsidRDefault="00D72785">
            <w:pPr>
              <w:spacing w:after="160" w:line="259" w:lineRule="auto"/>
            </w:pPr>
          </w:p>
        </w:tc>
        <w:tc>
          <w:tcPr>
            <w:tcW w:w="576" w:type="dxa"/>
            <w:gridSpan w:val="2"/>
          </w:tcPr>
          <w:p w14:paraId="2E60FAA9" w14:textId="77777777" w:rsidR="00D72785" w:rsidRDefault="00D72785">
            <w:pPr>
              <w:spacing w:after="160" w:line="259" w:lineRule="auto"/>
            </w:pPr>
          </w:p>
        </w:tc>
        <w:tc>
          <w:tcPr>
            <w:tcW w:w="576" w:type="dxa"/>
            <w:gridSpan w:val="2"/>
          </w:tcPr>
          <w:p w14:paraId="2E60FAAA" w14:textId="77777777" w:rsidR="00D72785" w:rsidRDefault="00D72785">
            <w:pPr>
              <w:spacing w:after="160" w:line="259" w:lineRule="auto"/>
            </w:pPr>
          </w:p>
        </w:tc>
        <w:tc>
          <w:tcPr>
            <w:tcW w:w="4032" w:type="dxa"/>
          </w:tcPr>
          <w:tbl>
            <w:tblPr>
              <w:tblStyle w:val="TableLayout"/>
              <w:tblW w:w="4232" w:type="dxa"/>
              <w:tblLayout w:type="fixed"/>
              <w:tblLook w:val="04A0" w:firstRow="1" w:lastRow="0" w:firstColumn="1" w:lastColumn="0" w:noHBand="0" w:noVBand="1"/>
            </w:tblPr>
            <w:tblGrid>
              <w:gridCol w:w="4232"/>
            </w:tblGrid>
            <w:tr w:rsidR="00D72785" w14:paraId="2E60FABA" w14:textId="77777777" w:rsidTr="00454890">
              <w:trPr>
                <w:trHeight w:hRule="exact" w:val="6300"/>
              </w:trPr>
              <w:tc>
                <w:tcPr>
                  <w:tcW w:w="5000" w:type="pct"/>
                </w:tcPr>
                <w:p w14:paraId="2E60FAAB" w14:textId="77777777" w:rsidR="004E1514" w:rsidRPr="00D531F4" w:rsidRDefault="00F462BE" w:rsidP="00F462BE">
                  <w:pPr>
                    <w:pStyle w:val="Heading2"/>
                    <w:spacing w:before="0"/>
                    <w:outlineLvl w:val="1"/>
                    <w:rPr>
                      <w:b/>
                      <w:i/>
                      <w:color w:val="C82026"/>
                      <w:sz w:val="28"/>
                      <w:szCs w:val="28"/>
                    </w:rPr>
                  </w:pPr>
                  <w:r w:rsidRPr="00D531F4">
                    <w:rPr>
                      <w:b/>
                      <w:color w:val="C82026"/>
                      <w:sz w:val="28"/>
                      <w:szCs w:val="28"/>
                    </w:rPr>
                    <w:t xml:space="preserve">Salt Lake City School </w:t>
                  </w:r>
                  <w:r w:rsidR="00144972" w:rsidRPr="00D531F4">
                    <w:rPr>
                      <w:b/>
                      <w:color w:val="C82026"/>
                      <w:sz w:val="28"/>
                      <w:szCs w:val="28"/>
                    </w:rPr>
                    <w:t xml:space="preserve">District </w:t>
                  </w:r>
                </w:p>
                <w:p w14:paraId="2E60FAAC" w14:textId="29876E82" w:rsidR="00D72785" w:rsidRPr="00693522" w:rsidRDefault="00693522" w:rsidP="00F462BE">
                  <w:pPr>
                    <w:pStyle w:val="Heading2"/>
                    <w:spacing w:before="0"/>
                    <w:outlineLvl w:val="1"/>
                    <w:rPr>
                      <w:color w:val="00587B"/>
                      <w:sz w:val="24"/>
                      <w:szCs w:val="24"/>
                    </w:rPr>
                  </w:pPr>
                  <w:r>
                    <w:rPr>
                      <w:i/>
                      <w:color w:val="00587B"/>
                    </w:rPr>
                    <w:t>Title 1</w:t>
                  </w:r>
                  <w:r>
                    <w:rPr>
                      <w:color w:val="00587B"/>
                    </w:rPr>
                    <w:t xml:space="preserve">- </w:t>
                  </w:r>
                  <w:r w:rsidRPr="00693522">
                    <w:rPr>
                      <w:color w:val="00587B"/>
                      <w:sz w:val="24"/>
                      <w:szCs w:val="24"/>
                    </w:rPr>
                    <w:t>Parent’s Right to Know</w:t>
                  </w:r>
                </w:p>
                <w:p w14:paraId="2E60FAB4" w14:textId="1332A7E7" w:rsidR="00516D1D" w:rsidRDefault="00693522" w:rsidP="00613650">
                  <w:r>
                    <w:t xml:space="preserve">Title 1 is part of </w:t>
                  </w:r>
                  <w:proofErr w:type="gramStart"/>
                  <w:r>
                    <w:t>the Every</w:t>
                  </w:r>
                  <w:proofErr w:type="gramEnd"/>
                  <w:r>
                    <w:t xml:space="preserve"> Student Succeeds Act (ESSA). Schools receive federal funds based on the number of students who qualify for free lunch. These funds help us strengthen our programs to meet the needs of all our students. </w:t>
                  </w:r>
                </w:p>
                <w:p w14:paraId="196012F3" w14:textId="77777777" w:rsidR="00613650" w:rsidRDefault="00613650" w:rsidP="00613650"/>
                <w:p w14:paraId="1C7A2C72" w14:textId="1B92790D" w:rsidR="00A12E56" w:rsidRDefault="00613650" w:rsidP="00D06F46">
                  <w:pPr>
                    <w:pStyle w:val="ListParagraph"/>
                    <w:numPr>
                      <w:ilvl w:val="0"/>
                      <w:numId w:val="12"/>
                    </w:numPr>
                  </w:pPr>
                  <w:r>
                    <w:t>You have the right to know the level of achievement of your child on the RISE State Assessments</w:t>
                  </w:r>
                  <w:r w:rsidR="00A12E56">
                    <w:t xml:space="preserve"> in the areas of English Language Arts (reading), Math and Science for students in grades 3-8</w:t>
                  </w:r>
                  <w:r>
                    <w:t>.</w:t>
                  </w:r>
                </w:p>
                <w:p w14:paraId="5D3A9C2C" w14:textId="77777777" w:rsidR="00A12E56" w:rsidRDefault="00A12E56" w:rsidP="00A12E56">
                  <w:pPr>
                    <w:pStyle w:val="ListParagraph"/>
                    <w:ind w:left="360"/>
                  </w:pPr>
                </w:p>
                <w:p w14:paraId="73D76214" w14:textId="0894DA15" w:rsidR="00A12E56" w:rsidRDefault="00723E86" w:rsidP="00A12E56">
                  <w:pPr>
                    <w:pStyle w:val="ListParagraph"/>
                    <w:numPr>
                      <w:ilvl w:val="0"/>
                      <w:numId w:val="12"/>
                    </w:numPr>
                  </w:pPr>
                  <w:r>
                    <w:t>We will assess Reading in grades K</w:t>
                  </w:r>
                  <w:r w:rsidR="003779A4">
                    <w:t xml:space="preserve">-6 </w:t>
                  </w:r>
                  <w:r>
                    <w:t xml:space="preserve">using the </w:t>
                  </w:r>
                  <w:proofErr w:type="spellStart"/>
                  <w:r w:rsidR="003779A4">
                    <w:t>Acadience</w:t>
                  </w:r>
                  <w:proofErr w:type="spellEnd"/>
                  <w:r w:rsidR="003779A4">
                    <w:t xml:space="preserve"> Reading</w:t>
                  </w:r>
                  <w:r>
                    <w:t xml:space="preserve">. </w:t>
                  </w:r>
                  <w:r w:rsidR="00A12E56">
                    <w:t xml:space="preserve">We will assess </w:t>
                  </w:r>
                  <w:r w:rsidR="00613650">
                    <w:t xml:space="preserve">English Language Arts (reading), Math and </w:t>
                  </w:r>
                  <w:r w:rsidR="00A12E56">
                    <w:t xml:space="preserve">Science </w:t>
                  </w:r>
                  <w:r w:rsidR="00613650">
                    <w:t>in grades 3-8</w:t>
                  </w:r>
                  <w:r>
                    <w:t xml:space="preserve"> using RISE</w:t>
                  </w:r>
                  <w:r w:rsidR="00613650">
                    <w:t xml:space="preserve">. </w:t>
                  </w:r>
                  <w:r w:rsidR="00A12E56">
                    <w:t>You can give written permission for your child to opt out.</w:t>
                  </w:r>
                </w:p>
                <w:p w14:paraId="310D6F7F" w14:textId="5E3438BA" w:rsidR="00A12E56" w:rsidRDefault="00A12E56" w:rsidP="00A12E56"/>
                <w:p w14:paraId="2E60FAB9" w14:textId="2259C9BE" w:rsidR="00516D1D" w:rsidRDefault="00613650" w:rsidP="00A12E56">
                  <w:pPr>
                    <w:pStyle w:val="ListParagraph"/>
                    <w:numPr>
                      <w:ilvl w:val="0"/>
                      <w:numId w:val="12"/>
                    </w:numPr>
                  </w:pPr>
                  <w:r>
                    <w:t>You have the right to know the qualifications of the teachers and paraprofessionals teaching your child. If a teacher is not qualified, you will be informed of their limited licensure.</w:t>
                  </w:r>
                  <w:r w:rsidR="00A12E56">
                    <w:t xml:space="preserve"> If you have a question, please ask. </w:t>
                  </w:r>
                </w:p>
              </w:tc>
            </w:tr>
            <w:tr w:rsidR="00D72785" w14:paraId="2E60FABC" w14:textId="77777777" w:rsidTr="00572DA6">
              <w:trPr>
                <w:trHeight w:hRule="exact" w:val="82"/>
              </w:trPr>
              <w:tc>
                <w:tcPr>
                  <w:tcW w:w="5000" w:type="pct"/>
                </w:tcPr>
                <w:p w14:paraId="2E60FABB" w14:textId="77777777" w:rsidR="00D72785" w:rsidRDefault="00D72785"/>
              </w:tc>
            </w:tr>
            <w:tr w:rsidR="00D72785" w14:paraId="2E60FAC1" w14:textId="77777777" w:rsidTr="004B69A4">
              <w:trPr>
                <w:trHeight w:hRule="exact" w:val="4689"/>
              </w:trPr>
              <w:tc>
                <w:tcPr>
                  <w:tcW w:w="5000" w:type="pct"/>
                  <w:shd w:val="clear" w:color="auto" w:fill="C82026"/>
                </w:tcPr>
                <w:p w14:paraId="2E60FABD" w14:textId="77777777" w:rsidR="00144972" w:rsidRPr="00144972" w:rsidRDefault="00144972" w:rsidP="001524A5">
                  <w:pPr>
                    <w:pStyle w:val="BlockText2"/>
                    <w:spacing w:before="120"/>
                    <w:rPr>
                      <w:rFonts w:asciiTheme="majorHAnsi" w:eastAsiaTheme="majorEastAsia" w:hAnsiTheme="majorHAnsi" w:cstheme="majorBidi"/>
                      <w:sz w:val="36"/>
                    </w:rPr>
                  </w:pPr>
                  <w:r w:rsidRPr="00144972">
                    <w:rPr>
                      <w:rFonts w:asciiTheme="majorHAnsi" w:eastAsiaTheme="majorEastAsia" w:hAnsiTheme="majorHAnsi" w:cstheme="majorBidi"/>
                      <w:sz w:val="36"/>
                    </w:rPr>
                    <w:t>School Goals</w:t>
                  </w:r>
                </w:p>
                <w:p w14:paraId="2E60FABE" w14:textId="6AAA22FC" w:rsidR="00144972" w:rsidRDefault="00A12E56" w:rsidP="00144972">
                  <w:pPr>
                    <w:pStyle w:val="BlockText2"/>
                  </w:pPr>
                  <w:r>
                    <w:t>Academic</w:t>
                  </w:r>
                  <w:r w:rsidR="00144972">
                    <w:t>:</w:t>
                  </w:r>
                  <w:r w:rsidR="00BF5AA7">
                    <w:t xml:space="preserve"> </w:t>
                  </w:r>
                  <w:r w:rsidR="00BF5AA7" w:rsidRPr="008A79BD">
                    <w:rPr>
                      <w:color w:val="BFBFBF" w:themeColor="background1" w:themeShade="BF"/>
                    </w:rPr>
                    <w:t xml:space="preserve">Increase the number of students at or above grade level by 5% from BOY to EOY as measured by </w:t>
                  </w:r>
                  <w:proofErr w:type="spellStart"/>
                  <w:r w:rsidR="00BF5AA7" w:rsidRPr="008A79BD">
                    <w:rPr>
                      <w:color w:val="BFBFBF" w:themeColor="background1" w:themeShade="BF"/>
                    </w:rPr>
                    <w:t>Acadience</w:t>
                  </w:r>
                  <w:proofErr w:type="spellEnd"/>
                  <w:r w:rsidR="00BF5AA7" w:rsidRPr="008A79BD">
                    <w:rPr>
                      <w:color w:val="BFBFBF" w:themeColor="background1" w:themeShade="BF"/>
                    </w:rPr>
                    <w:t xml:space="preserve"> reading</w:t>
                  </w:r>
                  <w:r w:rsidR="0028477A">
                    <w:rPr>
                      <w:color w:val="BFBFBF" w:themeColor="background1" w:themeShade="BF"/>
                    </w:rPr>
                    <w:t xml:space="preserve"> and RIS</w:t>
                  </w:r>
                  <w:r w:rsidR="001B5BED">
                    <w:rPr>
                      <w:color w:val="BFBFBF" w:themeColor="background1" w:themeShade="BF"/>
                    </w:rPr>
                    <w:t>E math</w:t>
                  </w:r>
                  <w:r w:rsidR="00BF5AA7" w:rsidRPr="008A79BD">
                    <w:rPr>
                      <w:color w:val="BFBFBF" w:themeColor="background1" w:themeShade="BF"/>
                    </w:rPr>
                    <w:t xml:space="preserve">. 60% of students will meet or exceed typical progress based on </w:t>
                  </w:r>
                  <w:proofErr w:type="spellStart"/>
                  <w:r w:rsidR="00BF5AA7" w:rsidRPr="008A79BD">
                    <w:rPr>
                      <w:color w:val="BFBFBF" w:themeColor="background1" w:themeShade="BF"/>
                    </w:rPr>
                    <w:t>Acadience</w:t>
                  </w:r>
                  <w:proofErr w:type="spellEnd"/>
                  <w:r w:rsidR="00BF5AA7" w:rsidRPr="008A79BD">
                    <w:rPr>
                      <w:color w:val="BFBFBF" w:themeColor="background1" w:themeShade="BF"/>
                    </w:rPr>
                    <w:t xml:space="preserve"> Pathways of Progress.</w:t>
                  </w:r>
                </w:p>
                <w:p w14:paraId="2E60FABF" w14:textId="22872737" w:rsidR="00144972" w:rsidRPr="00D06F46" w:rsidRDefault="00A12E56" w:rsidP="00144972">
                  <w:pPr>
                    <w:pStyle w:val="BlockText2"/>
                    <w:rPr>
                      <w:color w:val="BFBFBF" w:themeColor="background1" w:themeShade="BF"/>
                    </w:rPr>
                  </w:pPr>
                  <w:r>
                    <w:t>Gap</w:t>
                  </w:r>
                  <w:r w:rsidR="00144972">
                    <w:t xml:space="preserve">: </w:t>
                  </w:r>
                  <w:r w:rsidR="00216B3E" w:rsidRPr="00216B3E">
                    <w:rPr>
                      <w:color w:val="BFBFBF" w:themeColor="background1" w:themeShade="BF"/>
                    </w:rPr>
                    <w:t>70% of MLL's will meet or exceed their target goal as measured by WIDA composite.</w:t>
                  </w:r>
                </w:p>
                <w:p w14:paraId="2E60FAC0" w14:textId="7B2B5070" w:rsidR="00D72785" w:rsidRDefault="00A12E56" w:rsidP="00144972">
                  <w:pPr>
                    <w:pStyle w:val="BlockText2"/>
                  </w:pPr>
                  <w:r>
                    <w:t>Culture</w:t>
                  </w:r>
                  <w:r w:rsidR="00144972">
                    <w:t xml:space="preserve">: </w:t>
                  </w:r>
                  <w:r w:rsidR="00243828">
                    <w:rPr>
                      <w:color w:val="BFBFBF" w:themeColor="background1" w:themeShade="BF"/>
                    </w:rPr>
                    <w:t>95% of families will participate in SEPs.</w:t>
                  </w:r>
                </w:p>
              </w:tc>
            </w:tr>
          </w:tbl>
          <w:p w14:paraId="2E60FAC2" w14:textId="77777777" w:rsidR="00D72785" w:rsidRDefault="00D72785">
            <w:pPr>
              <w:spacing w:after="160" w:line="259" w:lineRule="auto"/>
            </w:pPr>
          </w:p>
        </w:tc>
      </w:tr>
    </w:tbl>
    <w:p w14:paraId="2E60FAC4" w14:textId="77777777" w:rsidR="00D72785" w:rsidRDefault="00D72785">
      <w:pPr>
        <w:pStyle w:val="NoSpacing"/>
      </w:pPr>
    </w:p>
    <w:sectPr w:rsidR="00D72785" w:rsidSect="00D72785">
      <w:pgSz w:w="15840" w:h="12240" w:orient="landscape"/>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8D58" w14:textId="77777777" w:rsidR="009C1D52" w:rsidRDefault="009C1D52" w:rsidP="00F372F0">
      <w:pPr>
        <w:spacing w:after="0" w:line="240" w:lineRule="auto"/>
      </w:pPr>
      <w:r>
        <w:separator/>
      </w:r>
    </w:p>
  </w:endnote>
  <w:endnote w:type="continuationSeparator" w:id="0">
    <w:p w14:paraId="6B331536" w14:textId="77777777" w:rsidR="009C1D52" w:rsidRDefault="009C1D52" w:rsidP="00F372F0">
      <w:pPr>
        <w:spacing w:after="0" w:line="240" w:lineRule="auto"/>
      </w:pPr>
      <w:r>
        <w:continuationSeparator/>
      </w:r>
    </w:p>
  </w:endnote>
  <w:endnote w:type="continuationNotice" w:id="1">
    <w:p w14:paraId="1B1C38AB" w14:textId="77777777" w:rsidR="009C1D52" w:rsidRDefault="009C1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9EA2" w14:textId="77777777" w:rsidR="009C1D52" w:rsidRDefault="009C1D52" w:rsidP="00F372F0">
      <w:pPr>
        <w:spacing w:after="0" w:line="240" w:lineRule="auto"/>
      </w:pPr>
      <w:r>
        <w:separator/>
      </w:r>
    </w:p>
  </w:footnote>
  <w:footnote w:type="continuationSeparator" w:id="0">
    <w:p w14:paraId="799AA26C" w14:textId="77777777" w:rsidR="009C1D52" w:rsidRDefault="009C1D52" w:rsidP="00F372F0">
      <w:pPr>
        <w:spacing w:after="0" w:line="240" w:lineRule="auto"/>
      </w:pPr>
      <w:r>
        <w:continuationSeparator/>
      </w:r>
    </w:p>
  </w:footnote>
  <w:footnote w:type="continuationNotice" w:id="1">
    <w:p w14:paraId="49873886" w14:textId="77777777" w:rsidR="009C1D52" w:rsidRDefault="009C1D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53C71"/>
    <w:multiLevelType w:val="hybridMultilevel"/>
    <w:tmpl w:val="FE0A7280"/>
    <w:lvl w:ilvl="0" w:tplc="F8C439FC">
      <w:start w:val="1"/>
      <w:numFmt w:val="bullet"/>
      <w:lvlText w:val=""/>
      <w:lvlJc w:val="left"/>
      <w:pPr>
        <w:ind w:left="720" w:hanging="360"/>
      </w:pPr>
      <w:rPr>
        <w:rFonts w:ascii="Wingdings 2" w:hAnsi="Wingdings 2" w:hint="default"/>
        <w:color w:val="C820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39E6"/>
    <w:multiLevelType w:val="hybridMultilevel"/>
    <w:tmpl w:val="1B669498"/>
    <w:lvl w:ilvl="0" w:tplc="88689B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1A95"/>
    <w:multiLevelType w:val="hybridMultilevel"/>
    <w:tmpl w:val="5B84601A"/>
    <w:lvl w:ilvl="0" w:tplc="2A50973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F1EFE"/>
    <w:multiLevelType w:val="hybridMultilevel"/>
    <w:tmpl w:val="DA6C1F8E"/>
    <w:lvl w:ilvl="0" w:tplc="FC4CB128">
      <w:start w:val="1"/>
      <w:numFmt w:val="bullet"/>
      <w:lvlText w:val=""/>
      <w:lvlJc w:val="left"/>
      <w:pPr>
        <w:ind w:left="360" w:hanging="360"/>
      </w:pPr>
      <w:rPr>
        <w:rFonts w:ascii="Wingdings 2" w:hAnsi="Wingdings 2" w:hint="default"/>
        <w:color w:val="C820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979D2"/>
    <w:multiLevelType w:val="hybridMultilevel"/>
    <w:tmpl w:val="6C5C7A12"/>
    <w:lvl w:ilvl="0" w:tplc="C5EA13A2">
      <w:numFmt w:val="bullet"/>
      <w:lvlText w:val="•"/>
      <w:lvlJc w:val="left"/>
      <w:pPr>
        <w:ind w:left="342" w:hanging="360"/>
      </w:pPr>
      <w:rPr>
        <w:rFonts w:ascii="Garamond" w:eastAsiaTheme="minorHAnsi" w:hAnsi="Garamond" w:cstheme="minorBid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15:restartNumberingAfterBreak="0">
    <w:nsid w:val="215B4F97"/>
    <w:multiLevelType w:val="hybridMultilevel"/>
    <w:tmpl w:val="635050AA"/>
    <w:lvl w:ilvl="0" w:tplc="E47614F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2C54"/>
    <w:multiLevelType w:val="hybridMultilevel"/>
    <w:tmpl w:val="FECC8B70"/>
    <w:lvl w:ilvl="0" w:tplc="ADB8FC90">
      <w:start w:val="1"/>
      <w:numFmt w:val="bullet"/>
      <w:lvlText w:val=""/>
      <w:lvlJc w:val="left"/>
      <w:pPr>
        <w:ind w:left="360" w:hanging="360"/>
      </w:pPr>
      <w:rPr>
        <w:rFonts w:ascii="Wingdings 2" w:hAnsi="Wingdings 2" w:hint="default"/>
        <w:color w:val="C820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E37537"/>
    <w:multiLevelType w:val="hybridMultilevel"/>
    <w:tmpl w:val="1F0C90D0"/>
    <w:lvl w:ilvl="0" w:tplc="137E0D3E">
      <w:start w:val="1"/>
      <w:numFmt w:val="bullet"/>
      <w:lvlText w:val=""/>
      <w:lvlJc w:val="left"/>
      <w:pPr>
        <w:ind w:left="720" w:hanging="360"/>
      </w:pPr>
      <w:rPr>
        <w:rFonts w:ascii="Wingdings 2" w:hAnsi="Wingdings 2" w:hint="default"/>
        <w:color w:val="C820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71054"/>
    <w:multiLevelType w:val="hybridMultilevel"/>
    <w:tmpl w:val="F12A63DE"/>
    <w:lvl w:ilvl="0" w:tplc="06401A7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1390"/>
    <w:multiLevelType w:val="hybridMultilevel"/>
    <w:tmpl w:val="AA4477F6"/>
    <w:lvl w:ilvl="0" w:tplc="993E5A60">
      <w:start w:val="1"/>
      <w:numFmt w:val="bullet"/>
      <w:lvlText w:val=""/>
      <w:lvlJc w:val="left"/>
      <w:pPr>
        <w:ind w:left="720" w:hanging="360"/>
      </w:pPr>
      <w:rPr>
        <w:rFonts w:ascii="Wingdings 2" w:hAnsi="Wingdings 2" w:hint="default"/>
        <w:color w:val="C820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C630F"/>
    <w:multiLevelType w:val="hybridMultilevel"/>
    <w:tmpl w:val="D51C45EE"/>
    <w:lvl w:ilvl="0" w:tplc="29D8C58C">
      <w:start w:val="1"/>
      <w:numFmt w:val="bullet"/>
      <w:lvlText w:val=""/>
      <w:lvlJc w:val="left"/>
      <w:pPr>
        <w:ind w:left="720" w:hanging="360"/>
      </w:pPr>
      <w:rPr>
        <w:rFonts w:ascii="Wingdings 2" w:hAnsi="Wingdings 2" w:hint="default"/>
        <w:color w:val="C820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D5B7E"/>
    <w:multiLevelType w:val="hybridMultilevel"/>
    <w:tmpl w:val="8670D568"/>
    <w:lvl w:ilvl="0" w:tplc="805CBBC4">
      <w:start w:val="1"/>
      <w:numFmt w:val="bullet"/>
      <w:lvlText w:val=""/>
      <w:lvlJc w:val="left"/>
      <w:pPr>
        <w:ind w:left="360" w:hanging="360"/>
      </w:pPr>
      <w:rPr>
        <w:rFonts w:ascii="Wingdings 2" w:hAnsi="Wingdings 2" w:hint="default"/>
        <w:color w:val="C820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11"/>
  </w:num>
  <w:num w:numId="6">
    <w:abstractNumId w:val="5"/>
  </w:num>
  <w:num w:numId="7">
    <w:abstractNumId w:val="8"/>
  </w:num>
  <w:num w:numId="8">
    <w:abstractNumId w:val="2"/>
  </w:num>
  <w:num w:numId="9">
    <w:abstractNumId w:val="7"/>
  </w:num>
  <w:num w:numId="10">
    <w:abstractNumId w:val="1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TYzMzM3NrQwNzZR0lEKTi0uzszPAykwqgUAYaIFEywAAAA="/>
  </w:docVars>
  <w:rsids>
    <w:rsidRoot w:val="00D073B1"/>
    <w:rsid w:val="00026EDB"/>
    <w:rsid w:val="000A22B9"/>
    <w:rsid w:val="00144972"/>
    <w:rsid w:val="001524A5"/>
    <w:rsid w:val="001875B1"/>
    <w:rsid w:val="001B5BED"/>
    <w:rsid w:val="001C0DAA"/>
    <w:rsid w:val="001D3DF0"/>
    <w:rsid w:val="001E4438"/>
    <w:rsid w:val="001E6DF0"/>
    <w:rsid w:val="00214C32"/>
    <w:rsid w:val="00216B3E"/>
    <w:rsid w:val="00243828"/>
    <w:rsid w:val="002563CB"/>
    <w:rsid w:val="00277559"/>
    <w:rsid w:val="0028477A"/>
    <w:rsid w:val="002C0C42"/>
    <w:rsid w:val="003108B9"/>
    <w:rsid w:val="00350761"/>
    <w:rsid w:val="0035387F"/>
    <w:rsid w:val="00355540"/>
    <w:rsid w:val="003779A4"/>
    <w:rsid w:val="00401F92"/>
    <w:rsid w:val="0041769B"/>
    <w:rsid w:val="004346A4"/>
    <w:rsid w:val="00454890"/>
    <w:rsid w:val="0046142C"/>
    <w:rsid w:val="00493F48"/>
    <w:rsid w:val="004B3BD6"/>
    <w:rsid w:val="004B69A4"/>
    <w:rsid w:val="004E1514"/>
    <w:rsid w:val="00516D1D"/>
    <w:rsid w:val="005233EE"/>
    <w:rsid w:val="00572DA6"/>
    <w:rsid w:val="005E3D4D"/>
    <w:rsid w:val="00613650"/>
    <w:rsid w:val="00693522"/>
    <w:rsid w:val="00723E86"/>
    <w:rsid w:val="0072755C"/>
    <w:rsid w:val="00741C11"/>
    <w:rsid w:val="007B5C83"/>
    <w:rsid w:val="007E7E16"/>
    <w:rsid w:val="007F0D6B"/>
    <w:rsid w:val="00821BFB"/>
    <w:rsid w:val="00890D16"/>
    <w:rsid w:val="008A09FA"/>
    <w:rsid w:val="008A79BD"/>
    <w:rsid w:val="00902CD2"/>
    <w:rsid w:val="00906E87"/>
    <w:rsid w:val="009B2936"/>
    <w:rsid w:val="009B2BAE"/>
    <w:rsid w:val="009C1D52"/>
    <w:rsid w:val="009F5711"/>
    <w:rsid w:val="00A0664B"/>
    <w:rsid w:val="00A12E56"/>
    <w:rsid w:val="00A67FC0"/>
    <w:rsid w:val="00A73C07"/>
    <w:rsid w:val="00AC17F9"/>
    <w:rsid w:val="00AF7822"/>
    <w:rsid w:val="00B2752E"/>
    <w:rsid w:val="00B60807"/>
    <w:rsid w:val="00BD0092"/>
    <w:rsid w:val="00BE6604"/>
    <w:rsid w:val="00BF5AA7"/>
    <w:rsid w:val="00C13A37"/>
    <w:rsid w:val="00C443E5"/>
    <w:rsid w:val="00CD7CAE"/>
    <w:rsid w:val="00D06F46"/>
    <w:rsid w:val="00D073B1"/>
    <w:rsid w:val="00D531F4"/>
    <w:rsid w:val="00D72785"/>
    <w:rsid w:val="00D81881"/>
    <w:rsid w:val="00DF37FC"/>
    <w:rsid w:val="00DF5651"/>
    <w:rsid w:val="00E36127"/>
    <w:rsid w:val="00E97B6A"/>
    <w:rsid w:val="00F372F0"/>
    <w:rsid w:val="00F462BE"/>
    <w:rsid w:val="00FA24BB"/>
    <w:rsid w:val="00FC74C1"/>
    <w:rsid w:val="00FE1E2B"/>
    <w:rsid w:val="0A4D340E"/>
    <w:rsid w:val="128736F7"/>
    <w:rsid w:val="1732DA53"/>
    <w:rsid w:val="3376256B"/>
    <w:rsid w:val="4E28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0FA43"/>
  <w15:docId w15:val="{720A99AF-FE5E-45BC-9FE0-E136FD7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kern w:val="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85"/>
  </w:style>
  <w:style w:type="paragraph" w:styleId="Heading1">
    <w:name w:val="heading 1"/>
    <w:basedOn w:val="Normal"/>
    <w:next w:val="Normal"/>
    <w:link w:val="Heading1Char"/>
    <w:uiPriority w:val="2"/>
    <w:qFormat/>
    <w:rsid w:val="00D72785"/>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rsid w:val="00D72785"/>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rsid w:val="00D72785"/>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D72785"/>
    <w:pPr>
      <w:spacing w:after="0" w:line="240" w:lineRule="auto"/>
    </w:pPr>
    <w:tblPr>
      <w:tblCellMar>
        <w:left w:w="0" w:type="dxa"/>
        <w:right w:w="0" w:type="dxa"/>
      </w:tblCellMar>
    </w:tblPr>
  </w:style>
  <w:style w:type="paragraph" w:styleId="NoSpacing">
    <w:name w:val="No Spacing"/>
    <w:uiPriority w:val="5"/>
    <w:qFormat/>
    <w:rsid w:val="00D72785"/>
    <w:pPr>
      <w:spacing w:after="0" w:line="240" w:lineRule="auto"/>
    </w:pPr>
  </w:style>
  <w:style w:type="paragraph" w:styleId="Title">
    <w:name w:val="Title"/>
    <w:basedOn w:val="Normal"/>
    <w:next w:val="Normal"/>
    <w:link w:val="TitleChar"/>
    <w:uiPriority w:val="3"/>
    <w:qFormat/>
    <w:rsid w:val="00D72785"/>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sid w:val="00D72785"/>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rsid w:val="00D72785"/>
    <w:pPr>
      <w:numPr>
        <w:ilvl w:val="1"/>
      </w:numPr>
      <w:spacing w:before="180" w:after="0" w:line="288" w:lineRule="auto"/>
    </w:pPr>
    <w:rPr>
      <w:sz w:val="28"/>
    </w:rPr>
  </w:style>
  <w:style w:type="character" w:customStyle="1" w:styleId="SubtitleChar">
    <w:name w:val="Subtitle Char"/>
    <w:basedOn w:val="DefaultParagraphFont"/>
    <w:link w:val="Subtitle"/>
    <w:uiPriority w:val="4"/>
    <w:rsid w:val="00D72785"/>
    <w:rPr>
      <w:sz w:val="28"/>
    </w:rPr>
  </w:style>
  <w:style w:type="paragraph" w:customStyle="1" w:styleId="Organization">
    <w:name w:val="Organization"/>
    <w:basedOn w:val="Normal"/>
    <w:next w:val="Normal"/>
    <w:uiPriority w:val="5"/>
    <w:qFormat/>
    <w:rsid w:val="00D72785"/>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sid w:val="00D72785"/>
    <w:rPr>
      <w:color w:val="808080"/>
    </w:rPr>
  </w:style>
  <w:style w:type="paragraph" w:customStyle="1" w:styleId="Recipient">
    <w:name w:val="Recipient"/>
    <w:basedOn w:val="Normal"/>
    <w:uiPriority w:val="2"/>
    <w:qFormat/>
    <w:rsid w:val="00D72785"/>
    <w:pPr>
      <w:spacing w:before="1100" w:after="0" w:line="240" w:lineRule="auto"/>
      <w:ind w:left="1800"/>
      <w:contextualSpacing/>
    </w:pPr>
  </w:style>
  <w:style w:type="character" w:customStyle="1" w:styleId="Heading1Char">
    <w:name w:val="Heading 1 Char"/>
    <w:basedOn w:val="DefaultParagraphFont"/>
    <w:link w:val="Heading1"/>
    <w:uiPriority w:val="2"/>
    <w:rsid w:val="00D72785"/>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rsid w:val="00D72785"/>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sid w:val="00D72785"/>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sid w:val="00D72785"/>
    <w:rPr>
      <w:b/>
      <w:bCs/>
      <w:sz w:val="26"/>
    </w:rPr>
  </w:style>
  <w:style w:type="paragraph" w:styleId="Quote">
    <w:name w:val="Quote"/>
    <w:basedOn w:val="Normal"/>
    <w:next w:val="Normal"/>
    <w:link w:val="QuoteChar"/>
    <w:uiPriority w:val="2"/>
    <w:unhideWhenUsed/>
    <w:qFormat/>
    <w:rsid w:val="00D72785"/>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sid w:val="00D72785"/>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rsid w:val="00D72785"/>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rsid w:val="00D72785"/>
    <w:pPr>
      <w:spacing w:after="160" w:line="240" w:lineRule="auto"/>
      <w:ind w:left="288" w:right="288"/>
    </w:pPr>
    <w:rPr>
      <w:color w:val="FFFFFF" w:themeColor="background1"/>
      <w:sz w:val="22"/>
    </w:rPr>
  </w:style>
  <w:style w:type="paragraph" w:styleId="ListBullet">
    <w:name w:val="List Bullet"/>
    <w:basedOn w:val="Normal"/>
    <w:uiPriority w:val="2"/>
    <w:unhideWhenUsed/>
    <w:qFormat/>
    <w:rsid w:val="00D72785"/>
    <w:pPr>
      <w:numPr>
        <w:numId w:val="1"/>
      </w:numPr>
      <w:spacing w:after="120"/>
    </w:pPr>
  </w:style>
  <w:style w:type="paragraph" w:styleId="BalloonText">
    <w:name w:val="Balloon Text"/>
    <w:basedOn w:val="Normal"/>
    <w:link w:val="BalloonTextChar"/>
    <w:uiPriority w:val="99"/>
    <w:semiHidden/>
    <w:unhideWhenUsed/>
    <w:rsid w:val="00D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B1"/>
    <w:rPr>
      <w:rFonts w:ascii="Tahoma" w:hAnsi="Tahoma" w:cs="Tahoma"/>
      <w:sz w:val="16"/>
      <w:szCs w:val="16"/>
    </w:rPr>
  </w:style>
  <w:style w:type="paragraph" w:styleId="ListParagraph">
    <w:name w:val="List Paragraph"/>
    <w:basedOn w:val="Normal"/>
    <w:uiPriority w:val="34"/>
    <w:unhideWhenUsed/>
    <w:qFormat/>
    <w:rsid w:val="001524A5"/>
    <w:pPr>
      <w:ind w:left="720"/>
      <w:contextualSpacing/>
    </w:pPr>
  </w:style>
  <w:style w:type="paragraph" w:styleId="Header">
    <w:name w:val="header"/>
    <w:basedOn w:val="Normal"/>
    <w:link w:val="HeaderChar"/>
    <w:uiPriority w:val="99"/>
    <w:unhideWhenUsed/>
    <w:rsid w:val="00F3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F0"/>
  </w:style>
  <w:style w:type="paragraph" w:styleId="Footer">
    <w:name w:val="footer"/>
    <w:basedOn w:val="Normal"/>
    <w:link w:val="FooterChar"/>
    <w:uiPriority w:val="99"/>
    <w:unhideWhenUsed/>
    <w:rsid w:val="00F3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e520201\My%20Documents\Downloads\TS102933472.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BFE1C72E5EB45BD82DCCDB6E214EE" ma:contentTypeVersion="0" ma:contentTypeDescription="Create a new document." ma:contentTypeScope="" ma:versionID="88d6201a1a2dc7d6a16e5986ba9fe3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76061-1A3C-421F-928C-DC261AFF9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88F58-6D92-400A-9D70-48BB502A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6C1DC2-45A3-47C7-9574-C1A10C92A427}">
  <ds:schemaRefs>
    <ds:schemaRef ds:uri="http://schemas.openxmlformats.org/officeDocument/2006/bibliography"/>
  </ds:schemaRefs>
</ds:datastoreItem>
</file>

<file path=customXml/itemProps4.xml><?xml version="1.0" encoding="utf-8"?>
<ds:datastoreItem xmlns:ds="http://schemas.openxmlformats.org/officeDocument/2006/customXml" ds:itemID="{FA14A5C5-CE77-4515-A282-441C158FE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TS102933472.dotx</Template>
  <TotalTime>1</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e520201</dc:creator>
  <cp:keywords/>
  <cp:lastModifiedBy>Tony Zani</cp:lastModifiedBy>
  <cp:revision>2</cp:revision>
  <cp:lastPrinted>2018-01-16T17:08:00Z</cp:lastPrinted>
  <dcterms:created xsi:type="dcterms:W3CDTF">2022-03-08T22:55:00Z</dcterms:created>
  <dcterms:modified xsi:type="dcterms:W3CDTF">2022-03-08T22:55:00Z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y fmtid="{D5CDD505-2E9C-101B-9397-08002B2CF9AE}" pid="3" name="ContentTypeId">
    <vt:lpwstr>0x010100466BFE1C72E5EB45BD82DCCDB6E214EE</vt:lpwstr>
  </property>
  <property fmtid="{D5CDD505-2E9C-101B-9397-08002B2CF9AE}" pid="4" name="_dlc_DocIdItemGuid">
    <vt:lpwstr>fe05dc37-d06f-4449-bd4e-317f5d1c7b49</vt:lpwstr>
  </property>
</Properties>
</file>